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BC" w:rsidRDefault="00C03ABC"/>
    <w:p w:rsidR="00EB7C86" w:rsidRPr="00DB171D" w:rsidRDefault="00C03ABC">
      <w:pPr>
        <w:rPr>
          <w:szCs w:val="22"/>
        </w:rPr>
      </w:pPr>
      <w:r w:rsidRPr="00DB171D">
        <w:rPr>
          <w:szCs w:val="22"/>
        </w:rPr>
        <w:t>Kreis Herzogtum Lauenburg</w:t>
      </w:r>
      <w:r w:rsidR="00DB25DF" w:rsidRPr="00DB171D">
        <w:rPr>
          <w:szCs w:val="22"/>
        </w:rPr>
        <w:tab/>
      </w:r>
      <w:r w:rsidR="00DB25DF" w:rsidRPr="00DB171D">
        <w:rPr>
          <w:szCs w:val="22"/>
        </w:rPr>
        <w:tab/>
      </w:r>
      <w:r w:rsidR="00DB25DF" w:rsidRPr="00DB171D">
        <w:rPr>
          <w:szCs w:val="22"/>
        </w:rPr>
        <w:tab/>
      </w:r>
      <w:r w:rsidR="00DB25DF" w:rsidRPr="00DB171D">
        <w:rPr>
          <w:szCs w:val="22"/>
        </w:rPr>
        <w:tab/>
        <w:t xml:space="preserve">Sachbearbeitung  </w:t>
      </w:r>
    </w:p>
    <w:p w:rsidR="00C03ABC" w:rsidRPr="00DB171D" w:rsidRDefault="00C03ABC">
      <w:pPr>
        <w:rPr>
          <w:sz w:val="20"/>
        </w:rPr>
      </w:pPr>
      <w:r w:rsidRPr="00DB171D">
        <w:rPr>
          <w:szCs w:val="22"/>
        </w:rPr>
        <w:t>Fachdienst Abfall und Bodenschutz</w:t>
      </w:r>
      <w:r w:rsidR="00DB25DF" w:rsidRPr="00DB171D">
        <w:rPr>
          <w:szCs w:val="22"/>
        </w:rPr>
        <w:t xml:space="preserve"> </w:t>
      </w:r>
      <w:r w:rsidR="00DB25DF" w:rsidRPr="00DB171D">
        <w:rPr>
          <w:szCs w:val="22"/>
        </w:rPr>
        <w:tab/>
      </w:r>
      <w:r w:rsidR="00DB25DF" w:rsidRPr="00DB171D">
        <w:rPr>
          <w:szCs w:val="22"/>
        </w:rPr>
        <w:tab/>
      </w:r>
      <w:r w:rsidR="00DB25DF" w:rsidRPr="00DB171D">
        <w:rPr>
          <w:szCs w:val="22"/>
        </w:rPr>
        <w:tab/>
        <w:t>Herr Neugebauer</w:t>
      </w:r>
      <w:r w:rsidR="00DB171D" w:rsidRPr="00DB171D">
        <w:rPr>
          <w:szCs w:val="22"/>
        </w:rPr>
        <w:t xml:space="preserve"> </w:t>
      </w:r>
      <w:r w:rsidR="00DB25DF" w:rsidRPr="00DB171D">
        <w:rPr>
          <w:szCs w:val="22"/>
        </w:rPr>
        <w:t>Tel. 04541/888456</w:t>
      </w:r>
      <w:r w:rsidR="00DB25DF" w:rsidRPr="00DB171D">
        <w:rPr>
          <w:szCs w:val="22"/>
        </w:rPr>
        <w:tab/>
      </w:r>
      <w:r w:rsidR="00DB171D" w:rsidRPr="00DB171D">
        <w:rPr>
          <w:szCs w:val="22"/>
        </w:rPr>
        <w:tab/>
      </w:r>
      <w:r w:rsidR="00DB171D" w:rsidRPr="00DB171D">
        <w:rPr>
          <w:szCs w:val="22"/>
        </w:rPr>
        <w:tab/>
      </w:r>
      <w:r w:rsidR="00DB171D" w:rsidRPr="00DB171D">
        <w:rPr>
          <w:szCs w:val="22"/>
        </w:rPr>
        <w:tab/>
      </w:r>
      <w:r w:rsidR="00DB171D" w:rsidRPr="00DB171D">
        <w:rPr>
          <w:szCs w:val="22"/>
        </w:rPr>
        <w:tab/>
      </w:r>
      <w:r w:rsidR="00DB171D" w:rsidRPr="00DB171D">
        <w:rPr>
          <w:szCs w:val="22"/>
        </w:rPr>
        <w:tab/>
      </w:r>
      <w:r w:rsidR="00DB171D" w:rsidRPr="00DB171D">
        <w:rPr>
          <w:szCs w:val="22"/>
        </w:rPr>
        <w:tab/>
        <w:t>Herr Hackemann  Tel. 04541/888470</w:t>
      </w:r>
    </w:p>
    <w:p w:rsidR="00C03ABC" w:rsidRPr="00925AC1" w:rsidRDefault="00C03ABC">
      <w:pPr>
        <w:rPr>
          <w:b/>
          <w:sz w:val="32"/>
          <w:szCs w:val="32"/>
        </w:rPr>
      </w:pPr>
      <w:r w:rsidRPr="00925AC1">
        <w:rPr>
          <w:b/>
          <w:sz w:val="32"/>
          <w:szCs w:val="32"/>
        </w:rPr>
        <w:t xml:space="preserve">Informationen zur neuen </w:t>
      </w:r>
    </w:p>
    <w:p w:rsidR="00C03ABC" w:rsidRDefault="00C03ABC">
      <w:pPr>
        <w:rPr>
          <w:b/>
          <w:sz w:val="32"/>
          <w:szCs w:val="32"/>
        </w:rPr>
      </w:pPr>
      <w:r w:rsidRPr="00925AC1">
        <w:rPr>
          <w:b/>
          <w:sz w:val="32"/>
          <w:szCs w:val="32"/>
        </w:rPr>
        <w:t>Gewerbeabfallverordnung (GewAbfV)</w:t>
      </w:r>
    </w:p>
    <w:p w:rsidR="004A2114" w:rsidRPr="004A2114" w:rsidRDefault="004A2114">
      <w:pPr>
        <w:rPr>
          <w:b/>
          <w:sz w:val="12"/>
          <w:szCs w:val="12"/>
        </w:rPr>
      </w:pPr>
    </w:p>
    <w:p w:rsidR="00C03ABC" w:rsidRPr="0074442E" w:rsidRDefault="00C03ABC">
      <w:pPr>
        <w:rPr>
          <w:szCs w:val="22"/>
        </w:rPr>
      </w:pPr>
      <w:r w:rsidRPr="0074442E">
        <w:rPr>
          <w:szCs w:val="22"/>
        </w:rPr>
        <w:t>Am 01. August 2017 ist di</w:t>
      </w:r>
      <w:r w:rsidR="00CD195B">
        <w:rPr>
          <w:szCs w:val="22"/>
        </w:rPr>
        <w:t>e</w:t>
      </w:r>
      <w:r w:rsidRPr="0074442E">
        <w:rPr>
          <w:szCs w:val="22"/>
        </w:rPr>
        <w:t xml:space="preserve"> neue Gewerbeabfallverordnung in Kraft getreten.</w:t>
      </w:r>
    </w:p>
    <w:p w:rsidR="00C03ABC" w:rsidRDefault="00C03ABC">
      <w:pPr>
        <w:rPr>
          <w:szCs w:val="22"/>
        </w:rPr>
      </w:pPr>
      <w:r w:rsidRPr="0074442E">
        <w:rPr>
          <w:szCs w:val="22"/>
        </w:rPr>
        <w:t>Damit wird die in § 6 Absatz 1 Kreislaufwirtschaftsgesetz (KrWG) verankerte Abfallhierarchie auch auf gewerbliche Siedlungs- und Bauabfälle übertragen!</w:t>
      </w:r>
    </w:p>
    <w:p w:rsidR="004A2114" w:rsidRPr="004A2114" w:rsidRDefault="004A2114">
      <w:pPr>
        <w:rPr>
          <w:sz w:val="8"/>
          <w:szCs w:val="8"/>
        </w:rPr>
      </w:pPr>
    </w:p>
    <w:p w:rsidR="00C03ABC" w:rsidRPr="0074442E" w:rsidRDefault="00C03ABC">
      <w:pPr>
        <w:rPr>
          <w:szCs w:val="22"/>
        </w:rPr>
      </w:pPr>
      <w:r w:rsidRPr="0074442E">
        <w:rPr>
          <w:szCs w:val="22"/>
        </w:rPr>
        <w:t xml:space="preserve">Durch die </w:t>
      </w:r>
      <w:r w:rsidR="00A02788" w:rsidRPr="0074442E">
        <w:rPr>
          <w:szCs w:val="22"/>
        </w:rPr>
        <w:t>Gewerbeabfallverordnung</w:t>
      </w:r>
      <w:r w:rsidRPr="0074442E">
        <w:rPr>
          <w:szCs w:val="22"/>
        </w:rPr>
        <w:t xml:space="preserve"> wird dem Recycling absoluter Vorrang eingeräumt. Damit gute Ergebnisse erzielt werden können, ist die getrennte Sammlung und Beförderung der anfallenden ge</w:t>
      </w:r>
      <w:r w:rsidR="00A02788" w:rsidRPr="0074442E">
        <w:rPr>
          <w:szCs w:val="22"/>
        </w:rPr>
        <w:t xml:space="preserve">werblichen Siedlungsabfälle, sowie der Bau- und Abbruchabfälle </w:t>
      </w:r>
      <w:r w:rsidR="00A02788" w:rsidRPr="0074442E">
        <w:rPr>
          <w:i/>
          <w:szCs w:val="22"/>
        </w:rPr>
        <w:t>grundsätzlich</w:t>
      </w:r>
      <w:r w:rsidR="00A02788" w:rsidRPr="0074442E">
        <w:rPr>
          <w:szCs w:val="22"/>
        </w:rPr>
        <w:t xml:space="preserve"> zwingend erforderlich.</w:t>
      </w:r>
    </w:p>
    <w:p w:rsidR="00A02788" w:rsidRPr="004A2114" w:rsidRDefault="00A02788">
      <w:pPr>
        <w:rPr>
          <w:sz w:val="8"/>
          <w:szCs w:val="8"/>
        </w:rPr>
      </w:pPr>
    </w:p>
    <w:p w:rsidR="00A02788" w:rsidRPr="0074442E" w:rsidRDefault="00A02788">
      <w:pPr>
        <w:rPr>
          <w:szCs w:val="22"/>
        </w:rPr>
      </w:pPr>
      <w:r w:rsidRPr="0074442E">
        <w:rPr>
          <w:szCs w:val="22"/>
        </w:rPr>
        <w:t xml:space="preserve">Nur in ganz bestimmten Ausnahmefällen darf eine gemeinsame Erfassung bestimmter Fraktionen erfolgen! </w:t>
      </w:r>
    </w:p>
    <w:p w:rsidR="00A02788" w:rsidRPr="0074442E" w:rsidRDefault="00A02788">
      <w:pPr>
        <w:rPr>
          <w:szCs w:val="22"/>
        </w:rPr>
      </w:pPr>
      <w:r w:rsidRPr="0074442E">
        <w:rPr>
          <w:szCs w:val="22"/>
        </w:rPr>
        <w:t xml:space="preserve">Diese Gemische sind dann einer Sortieranlage zuzuführen. </w:t>
      </w:r>
    </w:p>
    <w:p w:rsidR="00A02788" w:rsidRPr="0074442E" w:rsidRDefault="00A02788">
      <w:pPr>
        <w:rPr>
          <w:szCs w:val="22"/>
        </w:rPr>
      </w:pPr>
      <w:r w:rsidRPr="0074442E">
        <w:rPr>
          <w:szCs w:val="22"/>
        </w:rPr>
        <w:t xml:space="preserve">Die direkte energetische Verwertung bestimmter Abfallgemische als weitere Ausnahme ist an strenge Voraussetzungen gebunden. </w:t>
      </w:r>
    </w:p>
    <w:p w:rsidR="00CD195B" w:rsidRDefault="00A02788">
      <w:pPr>
        <w:rPr>
          <w:szCs w:val="22"/>
        </w:rPr>
      </w:pPr>
      <w:r w:rsidRPr="0074442E">
        <w:rPr>
          <w:szCs w:val="22"/>
        </w:rPr>
        <w:t>Anfallender Restmüll, also Abfälle, die nicht verwertet werden können, ist dem öffentlich-rechtlichen Entsorgungsträger (AWSH) zu überlassen.</w:t>
      </w:r>
      <w:r w:rsidR="00925AC1" w:rsidRPr="0074442E">
        <w:rPr>
          <w:szCs w:val="22"/>
        </w:rPr>
        <w:t xml:space="preserve"> </w:t>
      </w:r>
    </w:p>
    <w:p w:rsidR="00A02788" w:rsidRPr="0074442E" w:rsidRDefault="00A02788">
      <w:pPr>
        <w:rPr>
          <w:szCs w:val="22"/>
        </w:rPr>
      </w:pPr>
      <w:r w:rsidRPr="0074442E">
        <w:rPr>
          <w:szCs w:val="22"/>
        </w:rPr>
        <w:t>Dieses ist in § 7 Gewerbeabfallverordnung geregelt.</w:t>
      </w:r>
    </w:p>
    <w:p w:rsidR="00A02788" w:rsidRPr="004A2114" w:rsidRDefault="00A02788">
      <w:pPr>
        <w:rPr>
          <w:sz w:val="16"/>
          <w:szCs w:val="16"/>
        </w:rPr>
      </w:pPr>
    </w:p>
    <w:p w:rsidR="00A02788" w:rsidRPr="00BE0AE9" w:rsidRDefault="00A02788">
      <w:pPr>
        <w:rPr>
          <w:b/>
          <w:sz w:val="24"/>
          <w:szCs w:val="24"/>
          <w:u w:val="single"/>
        </w:rPr>
      </w:pPr>
      <w:r w:rsidRPr="00BE0AE9">
        <w:rPr>
          <w:b/>
          <w:sz w:val="24"/>
          <w:szCs w:val="24"/>
          <w:u w:val="single"/>
        </w:rPr>
        <w:t>Vorgaben der neuen Gewerbeabfallverordnung</w:t>
      </w:r>
    </w:p>
    <w:p w:rsidR="00A02788" w:rsidRPr="004A2114" w:rsidRDefault="00A02788">
      <w:pPr>
        <w:rPr>
          <w:b/>
          <w:sz w:val="8"/>
          <w:szCs w:val="8"/>
          <w:u w:val="single"/>
        </w:rPr>
      </w:pPr>
    </w:p>
    <w:p w:rsidR="00A02788" w:rsidRPr="0074442E" w:rsidRDefault="00A02788">
      <w:pPr>
        <w:rPr>
          <w:szCs w:val="22"/>
        </w:rPr>
      </w:pPr>
      <w:r w:rsidRPr="0074442E">
        <w:rPr>
          <w:szCs w:val="22"/>
        </w:rPr>
        <w:t>Für gewerbliche Siedlungsabfälle zur Verwertung gilt:</w:t>
      </w:r>
    </w:p>
    <w:p w:rsidR="00A02788" w:rsidRPr="00BE0AE9" w:rsidRDefault="00A02788">
      <w:pPr>
        <w:rPr>
          <w:sz w:val="8"/>
          <w:szCs w:val="8"/>
          <w:u w:val="single"/>
        </w:rPr>
      </w:pPr>
    </w:p>
    <w:p w:rsidR="004A2114" w:rsidRPr="00BE0AE9" w:rsidRDefault="004A2114" w:rsidP="004A2114">
      <w:pPr>
        <w:rPr>
          <w:b/>
          <w:i/>
          <w:szCs w:val="22"/>
          <w:u w:val="single"/>
        </w:rPr>
      </w:pPr>
      <w:r w:rsidRPr="00BE0AE9">
        <w:rPr>
          <w:b/>
          <w:i/>
          <w:szCs w:val="22"/>
          <w:u w:val="single"/>
        </w:rPr>
        <w:t xml:space="preserve">Grundsätzliche Getrennthaltungspflicht für </w:t>
      </w:r>
    </w:p>
    <w:p w:rsidR="004A2114" w:rsidRPr="00BE0AE9" w:rsidRDefault="004A2114" w:rsidP="004A2114">
      <w:pPr>
        <w:rPr>
          <w:b/>
          <w:szCs w:val="22"/>
        </w:rPr>
      </w:pPr>
      <w:r w:rsidRPr="00BE0AE9">
        <w:rPr>
          <w:b/>
          <w:szCs w:val="22"/>
        </w:rPr>
        <w:t xml:space="preserve">Papier/Pappe/Karton ohne Hygienepapier, Glas, Kunststoff, Metall, Holz, Textilien, Bioabfälle und ggf. weitere industriespezifischen Abfallfraktionen </w:t>
      </w:r>
    </w:p>
    <w:p w:rsidR="004A2114" w:rsidRPr="0074442E" w:rsidRDefault="004A2114" w:rsidP="004A2114">
      <w:pPr>
        <w:rPr>
          <w:szCs w:val="22"/>
        </w:rPr>
      </w:pPr>
      <w:r w:rsidRPr="0074442E">
        <w:rPr>
          <w:szCs w:val="22"/>
        </w:rPr>
        <w:t xml:space="preserve">nach getrennter Sammlung Zuführung zum Recycling /Vorbereitung zur Wiederverwertung (§3 Abs. 1) </w:t>
      </w:r>
    </w:p>
    <w:p w:rsidR="00A02788" w:rsidRDefault="004A2114">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791829C" wp14:editId="444C4FA5">
                <wp:simplePos x="0" y="0"/>
                <wp:positionH relativeFrom="column">
                  <wp:posOffset>4976495</wp:posOffset>
                </wp:positionH>
                <wp:positionV relativeFrom="paragraph">
                  <wp:posOffset>42545</wp:posOffset>
                </wp:positionV>
                <wp:extent cx="1085850" cy="1257300"/>
                <wp:effectExtent l="19050" t="0" r="19050" b="38100"/>
                <wp:wrapNone/>
                <wp:docPr id="4" name="Pfeil nach unten 4"/>
                <wp:cNvGraphicFramePr/>
                <a:graphic xmlns:a="http://schemas.openxmlformats.org/drawingml/2006/main">
                  <a:graphicData uri="http://schemas.microsoft.com/office/word/2010/wordprocessingShape">
                    <wps:wsp>
                      <wps:cNvSpPr/>
                      <wps:spPr>
                        <a:xfrm>
                          <a:off x="0" y="0"/>
                          <a:ext cx="1085850" cy="1257300"/>
                        </a:xfrm>
                        <a:prstGeom prst="downArrow">
                          <a:avLst/>
                        </a:prstGeom>
                        <a:solidFill>
                          <a:srgbClr val="4F81BD"/>
                        </a:solidFill>
                        <a:ln w="25400" cap="flat" cmpd="sng" algn="ctr">
                          <a:solidFill>
                            <a:srgbClr val="4F81BD">
                              <a:shade val="50000"/>
                            </a:srgbClr>
                          </a:solidFill>
                          <a:prstDash val="solid"/>
                        </a:ln>
                        <a:effectLst/>
                      </wps:spPr>
                      <wps:txbx>
                        <w:txbxContent>
                          <w:p w:rsidR="00925AC1" w:rsidRPr="00925AC1" w:rsidRDefault="00925AC1" w:rsidP="00925AC1">
                            <w:pPr>
                              <w:jc w:val="center"/>
                              <w:rPr>
                                <w:color w:val="FFFFFF" w:themeColor="background1"/>
                                <w:sz w:val="16"/>
                                <w:szCs w:val="16"/>
                              </w:rPr>
                            </w:pPr>
                            <w:r w:rsidRPr="00925AC1">
                              <w:rPr>
                                <w:color w:val="FFFFFF" w:themeColor="background1"/>
                                <w:sz w:val="12"/>
                                <w:szCs w:val="12"/>
                              </w:rPr>
                              <w:t>Falls technisch nicht möglich oder wirtschaftlich nicht zumutbar</w:t>
                            </w:r>
                          </w:p>
                          <w:p w:rsidR="00925AC1" w:rsidRPr="00925AC1" w:rsidRDefault="00925AC1" w:rsidP="00925AC1">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 o:spid="_x0000_s1026" type="#_x0000_t67" style="position:absolute;margin-left:391.85pt;margin-top:3.35pt;width:85.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" adj="12273" fillcolor="#4f81bd" strokecolor="#385d8a" strokeweight="2pt">
                <v:textbox>
                  <w:txbxContent>
                    <w:p w:rsidR="00925AC1" w:rsidRPr="00925AC1" w:rsidRDefault="00925AC1" w:rsidP="00925AC1">
                      <w:pPr>
                        <w:jc w:val="center"/>
                        <w:rPr>
                          <w:color w:val="FFFFFF" w:themeColor="background1"/>
                          <w:sz w:val="16"/>
                          <w:szCs w:val="16"/>
                        </w:rPr>
                      </w:pPr>
                      <w:r w:rsidRPr="00925AC1">
                        <w:rPr>
                          <w:color w:val="FFFFFF" w:themeColor="background1"/>
                          <w:sz w:val="12"/>
                          <w:szCs w:val="12"/>
                        </w:rPr>
                        <w:t>Falls technisch nicht möglich oder wirtschaftlich nicht zumutbar</w:t>
                      </w:r>
                    </w:p>
                    <w:p w:rsidR="00925AC1" w:rsidRPr="00925AC1" w:rsidRDefault="00925AC1" w:rsidP="00925AC1">
                      <w:pPr>
                        <w:jc w:val="center"/>
                        <w:rPr>
                          <w:color w:val="FFFFFF" w:themeColor="background1"/>
                          <w:sz w:val="16"/>
                          <w:szCs w:val="16"/>
                        </w:rPr>
                      </w:pPr>
                    </w:p>
                  </w:txbxContent>
                </v:textbox>
              </v:shape>
            </w:pict>
          </mc:Fallback>
        </mc:AlternateContent>
      </w:r>
      <w:r w:rsidRPr="00CC307C">
        <w:rPr>
          <w:noProof/>
          <w:sz w:val="24"/>
          <w:szCs w:val="24"/>
        </w:rPr>
        <mc:AlternateContent>
          <mc:Choice Requires="wps">
            <w:drawing>
              <wp:anchor distT="0" distB="0" distL="114300" distR="114300" simplePos="0" relativeHeight="251661312" behindDoc="0" locked="0" layoutInCell="1" allowOverlap="1" wp14:anchorId="16C32B6B" wp14:editId="586557C0">
                <wp:simplePos x="0" y="0"/>
                <wp:positionH relativeFrom="column">
                  <wp:posOffset>490220</wp:posOffset>
                </wp:positionH>
                <wp:positionV relativeFrom="paragraph">
                  <wp:posOffset>23495</wp:posOffset>
                </wp:positionV>
                <wp:extent cx="5314950" cy="91440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14400"/>
                        </a:xfrm>
                        <a:prstGeom prst="rect">
                          <a:avLst/>
                        </a:prstGeom>
                        <a:solidFill>
                          <a:schemeClr val="tx2">
                            <a:lumMod val="20000"/>
                            <a:lumOff val="80000"/>
                          </a:schemeClr>
                        </a:solidFill>
                        <a:ln w="9525">
                          <a:solidFill>
                            <a:srgbClr val="000000"/>
                          </a:solidFill>
                          <a:miter lim="800000"/>
                          <a:headEnd/>
                          <a:tailEnd/>
                        </a:ln>
                      </wps:spPr>
                      <wps:txbx>
                        <w:txbxContent>
                          <w:p w:rsidR="00CC307C" w:rsidRPr="00CC307C" w:rsidRDefault="00CC307C">
                            <w:pPr>
                              <w:rPr>
                                <w:b/>
                                <w:u w:val="single"/>
                              </w:rPr>
                            </w:pPr>
                            <w:r w:rsidRPr="00CC307C">
                              <w:rPr>
                                <w:b/>
                                <w:u w:val="single"/>
                              </w:rPr>
                              <w:t>Ausnahme:</w:t>
                            </w:r>
                          </w:p>
                          <w:p w:rsidR="00CC307C" w:rsidRDefault="00CC307C">
                            <w:r>
                              <w:t>Sortierpflicht für Gemische aus verwertbaren Abfällen</w:t>
                            </w:r>
                          </w:p>
                          <w:p w:rsidR="00CC307C" w:rsidRDefault="00CC307C" w:rsidP="00CC307C">
                            <w:pPr>
                              <w:pStyle w:val="Listenabsatz"/>
                              <w:numPr>
                                <w:ilvl w:val="0"/>
                                <w:numId w:val="2"/>
                              </w:numPr>
                            </w:pPr>
                            <w:r>
                              <w:t>Zuführung zur Vorbehandlungsanlage (§4 Abs. 1)</w:t>
                            </w:r>
                          </w:p>
                          <w:p w:rsidR="00925AC1" w:rsidRDefault="00CC307C" w:rsidP="00CC307C">
                            <w:r>
                              <w:t>Das Gemisch darf nur sehr geringe Anteile an Glas- und Bioabfällen</w:t>
                            </w:r>
                          </w:p>
                          <w:p w:rsidR="00CC307C" w:rsidRDefault="00CC307C" w:rsidP="00CC307C">
                            <w:r>
                              <w:t>und keine Krankenhausabfälle enthalten!</w:t>
                            </w:r>
                          </w:p>
                          <w:p w:rsidR="00CC307C" w:rsidRDefault="00CC307C" w:rsidP="00CC307C">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8.6pt;margin-top:1.85pt;width:41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" fillcolor="#c6d9f1 [671]">
                <v:textbox>
                  <w:txbxContent>
                    <w:p w:rsidR="00CC307C" w:rsidRPr="00CC307C" w:rsidRDefault="00CC307C">
                      <w:pPr>
                        <w:rPr>
                          <w:b/>
                          <w:u w:val="single"/>
                        </w:rPr>
                      </w:pPr>
                      <w:r w:rsidRPr="00CC307C">
                        <w:rPr>
                          <w:b/>
                          <w:u w:val="single"/>
                        </w:rPr>
                        <w:t>Ausnahme:</w:t>
                      </w:r>
                    </w:p>
                    <w:p w:rsidR="00CC307C" w:rsidRDefault="00CC307C">
                      <w:r>
                        <w:t>Sortierpflicht für Gemische aus verwertbaren Abfällen</w:t>
                      </w:r>
                    </w:p>
                    <w:p w:rsidR="00CC307C" w:rsidRDefault="00CC307C" w:rsidP="00CC307C">
                      <w:pPr>
                        <w:pStyle w:val="Listenabsatz"/>
                        <w:numPr>
                          <w:ilvl w:val="0"/>
                          <w:numId w:val="2"/>
                        </w:numPr>
                      </w:pPr>
                      <w:r>
                        <w:t>Zuführung zur Vorbehandlungsanlage (§4 Abs. 1)</w:t>
                      </w:r>
                    </w:p>
                    <w:p w:rsidR="00925AC1" w:rsidRDefault="00CC307C" w:rsidP="00CC307C">
                      <w:r>
                        <w:t>Das Gemisch darf nur sehr geringe Anteile an Glas- und Bioabfällen</w:t>
                      </w:r>
                    </w:p>
                    <w:p w:rsidR="00CC307C" w:rsidRDefault="00CC307C" w:rsidP="00CC307C">
                      <w:r>
                        <w:t>und keine Krankenhausabfälle enthalten!</w:t>
                      </w:r>
                    </w:p>
                    <w:p w:rsidR="00CC307C" w:rsidRDefault="00CC307C" w:rsidP="00CC307C">
                      <w:pPr>
                        <w:pStyle w:val="Listenabsatz"/>
                      </w:pPr>
                    </w:p>
                  </w:txbxContent>
                </v:textbox>
              </v:shape>
            </w:pict>
          </mc:Fallback>
        </mc:AlternateContent>
      </w:r>
      <w:r w:rsidR="00A02788">
        <w:rPr>
          <w:sz w:val="24"/>
          <w:szCs w:val="24"/>
        </w:rPr>
        <w:tab/>
      </w:r>
    </w:p>
    <w:p w:rsidR="00CC307C" w:rsidRDefault="00CC307C">
      <w:pPr>
        <w:rPr>
          <w:sz w:val="24"/>
          <w:szCs w:val="24"/>
        </w:rPr>
      </w:pPr>
    </w:p>
    <w:p w:rsidR="00CC307C" w:rsidRDefault="00CC307C">
      <w:pPr>
        <w:rPr>
          <w:sz w:val="24"/>
          <w:szCs w:val="24"/>
        </w:rPr>
      </w:pPr>
    </w:p>
    <w:p w:rsidR="00CC307C" w:rsidRDefault="00CC307C">
      <w:pPr>
        <w:rPr>
          <w:sz w:val="24"/>
          <w:szCs w:val="24"/>
        </w:rPr>
      </w:pPr>
    </w:p>
    <w:p w:rsidR="00CC307C" w:rsidRDefault="00CC307C">
      <w:pPr>
        <w:rPr>
          <w:sz w:val="24"/>
          <w:szCs w:val="24"/>
        </w:rPr>
      </w:pPr>
    </w:p>
    <w:p w:rsidR="00CC307C" w:rsidRDefault="00CC307C">
      <w:pPr>
        <w:rPr>
          <w:sz w:val="24"/>
          <w:szCs w:val="24"/>
        </w:rPr>
      </w:pPr>
    </w:p>
    <w:p w:rsidR="00CC307C" w:rsidRDefault="004A2114">
      <w:pPr>
        <w:rPr>
          <w:sz w:val="24"/>
          <w:szCs w:val="24"/>
        </w:rPr>
      </w:pPr>
      <w:r w:rsidRPr="00CC307C">
        <w:rPr>
          <w:noProof/>
          <w:sz w:val="24"/>
          <w:szCs w:val="24"/>
        </w:rPr>
        <mc:AlternateContent>
          <mc:Choice Requires="wps">
            <w:drawing>
              <wp:anchor distT="0" distB="0" distL="114300" distR="114300" simplePos="0" relativeHeight="251663360" behindDoc="0" locked="0" layoutInCell="1" allowOverlap="1" wp14:anchorId="42E43D36" wp14:editId="490D2000">
                <wp:simplePos x="0" y="0"/>
                <wp:positionH relativeFrom="column">
                  <wp:posOffset>918845</wp:posOffset>
                </wp:positionH>
                <wp:positionV relativeFrom="paragraph">
                  <wp:posOffset>-8890</wp:posOffset>
                </wp:positionV>
                <wp:extent cx="4838700" cy="1403985"/>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3985"/>
                        </a:xfrm>
                        <a:prstGeom prst="rect">
                          <a:avLst/>
                        </a:prstGeom>
                        <a:solidFill>
                          <a:schemeClr val="tx2">
                            <a:lumMod val="20000"/>
                            <a:lumOff val="80000"/>
                          </a:schemeClr>
                        </a:solidFill>
                        <a:ln w="9525">
                          <a:solidFill>
                            <a:srgbClr val="000000"/>
                          </a:solidFill>
                          <a:miter lim="800000"/>
                          <a:headEnd/>
                          <a:tailEnd/>
                        </a:ln>
                      </wps:spPr>
                      <wps:txbx>
                        <w:txbxContent>
                          <w:p w:rsidR="00CC307C" w:rsidRPr="00925AC1" w:rsidRDefault="00801C8B">
                            <w:pPr>
                              <w:rPr>
                                <w:b/>
                                <w:u w:val="single"/>
                              </w:rPr>
                            </w:pPr>
                            <w:r w:rsidRPr="00925AC1">
                              <w:rPr>
                                <w:b/>
                                <w:u w:val="single"/>
                              </w:rPr>
                              <w:t>Ausnahme:</w:t>
                            </w:r>
                          </w:p>
                          <w:p w:rsidR="00801C8B" w:rsidRDefault="00801C8B" w:rsidP="00801C8B">
                            <w:pPr>
                              <w:pStyle w:val="Listenabsatz"/>
                              <w:numPr>
                                <w:ilvl w:val="0"/>
                                <w:numId w:val="4"/>
                              </w:numPr>
                            </w:pPr>
                            <w:r>
                              <w:t>Zuführung zur Müllverbrennungsanlage (§4 Abs.3 und 4)</w:t>
                            </w:r>
                          </w:p>
                          <w:p w:rsidR="00801C8B" w:rsidRDefault="00801C8B" w:rsidP="00801C8B">
                            <w:r>
                              <w:t>Das</w:t>
                            </w:r>
                            <w:r w:rsidRPr="00801C8B">
                              <w:t xml:space="preserve"> </w:t>
                            </w:r>
                            <w:r>
                              <w:t>Gemisch darf nur sehr geringe Anteile an Glas- und Bioabfällen, Metallen, Mineralik und keine Krankenhausabfälle enthalten!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2.35pt;margin-top:-.7pt;width:38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" fillcolor="#c6d9f1 [671]">
                <v:textbox style="mso-fit-shape-to-text:t">
                  <w:txbxContent>
                    <w:p w:rsidR="00CC307C" w:rsidRPr="00925AC1" w:rsidRDefault="00801C8B">
                      <w:pPr>
                        <w:rPr>
                          <w:b/>
                          <w:u w:val="single"/>
                        </w:rPr>
                      </w:pPr>
                      <w:r w:rsidRPr="00925AC1">
                        <w:rPr>
                          <w:b/>
                          <w:u w:val="single"/>
                        </w:rPr>
                        <w:t>Ausnahme:</w:t>
                      </w:r>
                    </w:p>
                    <w:p w:rsidR="00801C8B" w:rsidRDefault="00801C8B" w:rsidP="00801C8B">
                      <w:pPr>
                        <w:pStyle w:val="Listenabsatz"/>
                        <w:numPr>
                          <w:ilvl w:val="0"/>
                          <w:numId w:val="4"/>
                        </w:numPr>
                      </w:pPr>
                      <w:r>
                        <w:t>Zuführung zur Müllverbrennungsanlage (§4 Abs.3 und 4)</w:t>
                      </w:r>
                    </w:p>
                    <w:p w:rsidR="00801C8B" w:rsidRDefault="00801C8B" w:rsidP="00801C8B">
                      <w:r>
                        <w:t>Das</w:t>
                      </w:r>
                      <w:r w:rsidRPr="00801C8B">
                        <w:t xml:space="preserve"> </w:t>
                      </w:r>
                      <w:r>
                        <w:t>Gemisch darf nur sehr geringe Anteile an Glas- und Bioabfällen, Metallen, Mineralik und keine Krankenhausabfälle enthalten!</w:t>
                      </w:r>
                    </w:p>
                  </w:txbxContent>
                </v:textbox>
              </v:shape>
            </w:pict>
          </mc:Fallback>
        </mc:AlternateContent>
      </w:r>
    </w:p>
    <w:p w:rsidR="00CC307C" w:rsidRDefault="00CC307C">
      <w:pPr>
        <w:rPr>
          <w:sz w:val="24"/>
          <w:szCs w:val="24"/>
        </w:rPr>
      </w:pPr>
      <w:r>
        <w:rPr>
          <w:sz w:val="24"/>
          <w:szCs w:val="24"/>
        </w:rPr>
        <w:tab/>
      </w:r>
      <w:r>
        <w:rPr>
          <w:sz w:val="24"/>
          <w:szCs w:val="24"/>
        </w:rPr>
        <w:tab/>
      </w:r>
    </w:p>
    <w:p w:rsidR="00CC307C" w:rsidRDefault="00CC307C">
      <w:pPr>
        <w:rPr>
          <w:sz w:val="24"/>
          <w:szCs w:val="24"/>
        </w:rPr>
      </w:pPr>
    </w:p>
    <w:p w:rsidR="00CC307C" w:rsidRDefault="00CC307C">
      <w:pPr>
        <w:rPr>
          <w:sz w:val="24"/>
          <w:szCs w:val="24"/>
        </w:rPr>
      </w:pPr>
    </w:p>
    <w:p w:rsidR="00CC307C" w:rsidRDefault="00CC307C">
      <w:pPr>
        <w:rPr>
          <w:sz w:val="24"/>
          <w:szCs w:val="24"/>
        </w:rPr>
      </w:pPr>
    </w:p>
    <w:p w:rsidR="00223001" w:rsidRPr="00223001" w:rsidRDefault="00223001">
      <w:pPr>
        <w:rPr>
          <w:b/>
          <w:sz w:val="24"/>
          <w:szCs w:val="24"/>
        </w:rPr>
      </w:pPr>
      <w:r w:rsidRPr="00223001">
        <w:rPr>
          <w:b/>
          <w:sz w:val="24"/>
          <w:szCs w:val="24"/>
        </w:rPr>
        <w:t xml:space="preserve">Wann ist die getrennte  Sammlung </w:t>
      </w:r>
      <w:r w:rsidRPr="00223001">
        <w:rPr>
          <w:b/>
          <w:i/>
          <w:sz w:val="24"/>
          <w:szCs w:val="24"/>
        </w:rPr>
        <w:t>technisch</w:t>
      </w:r>
      <w:r w:rsidRPr="00223001">
        <w:rPr>
          <w:b/>
          <w:sz w:val="24"/>
          <w:szCs w:val="24"/>
        </w:rPr>
        <w:t xml:space="preserve"> nicht möglich?</w:t>
      </w:r>
    </w:p>
    <w:p w:rsidR="00223001" w:rsidRPr="0074442E" w:rsidRDefault="00223001">
      <w:pPr>
        <w:rPr>
          <w:szCs w:val="22"/>
        </w:rPr>
      </w:pPr>
      <w:r w:rsidRPr="0074442E">
        <w:rPr>
          <w:szCs w:val="22"/>
        </w:rPr>
        <w:t xml:space="preserve">Eine technische Unmöglichkeit kann z.B. durch sehr beengte bzw. gänzlich fehlende räumliche Verhältnisse zur Aufstellung von Sammelbehältern gegeben sein. In diesem Fällen sind aber auch Alternativen (gestaffelter Abfallanfall, </w:t>
      </w:r>
      <w:proofErr w:type="spellStart"/>
      <w:r w:rsidRPr="0074442E">
        <w:rPr>
          <w:szCs w:val="22"/>
        </w:rPr>
        <w:t>ect</w:t>
      </w:r>
      <w:proofErr w:type="spellEnd"/>
      <w:r w:rsidRPr="0074442E">
        <w:rPr>
          <w:szCs w:val="22"/>
        </w:rPr>
        <w:t>.) zu prüfen! Eine technische Unmöglichkeit ist erst gegeben, wenn alle denkbaren Varianten ausscheiden!</w:t>
      </w:r>
    </w:p>
    <w:p w:rsidR="00223001" w:rsidRPr="004A2114" w:rsidRDefault="00223001">
      <w:pPr>
        <w:rPr>
          <w:sz w:val="8"/>
          <w:szCs w:val="8"/>
        </w:rPr>
      </w:pPr>
    </w:p>
    <w:p w:rsidR="00223001" w:rsidRPr="0074442E" w:rsidRDefault="00223001">
      <w:pPr>
        <w:rPr>
          <w:b/>
          <w:szCs w:val="22"/>
        </w:rPr>
      </w:pPr>
      <w:r w:rsidRPr="0074442E">
        <w:rPr>
          <w:b/>
          <w:szCs w:val="22"/>
        </w:rPr>
        <w:t>Wann ist die getrennte Sammlung wirtschaftlich nicht zumutbar?</w:t>
      </w:r>
    </w:p>
    <w:p w:rsidR="00461D35" w:rsidRPr="0074442E" w:rsidRDefault="00223001">
      <w:pPr>
        <w:rPr>
          <w:szCs w:val="22"/>
        </w:rPr>
      </w:pPr>
      <w:r w:rsidRPr="0074442E">
        <w:rPr>
          <w:szCs w:val="22"/>
        </w:rPr>
        <w:t>Die getrennte Sammlung ist dann wirtschaftlich nicht zumutbar, wenn die Kosten für die getrennte Sammlung (insbesondere auf Grund einer hohen Verschmutzung oder einer sehr geringen Menge der jeweiligen Abfallfraktion) außer Verhältnis zu den Kosten für eine gemischte Sammlung und eine anschließende Vorbehandlung oder Aufbereitung stehen.</w:t>
      </w:r>
    </w:p>
    <w:p w:rsidR="00461D35" w:rsidRPr="004A2114" w:rsidRDefault="00461D35">
      <w:pPr>
        <w:rPr>
          <w:sz w:val="6"/>
          <w:szCs w:val="6"/>
        </w:rPr>
      </w:pPr>
    </w:p>
    <w:p w:rsidR="00461D35" w:rsidRPr="0074442E" w:rsidRDefault="00461D35">
      <w:pPr>
        <w:rPr>
          <w:b/>
          <w:szCs w:val="22"/>
        </w:rPr>
      </w:pPr>
      <w:r w:rsidRPr="0074442E">
        <w:rPr>
          <w:b/>
          <w:szCs w:val="22"/>
        </w:rPr>
        <w:t>Weitere Trennpflichten:</w:t>
      </w:r>
    </w:p>
    <w:p w:rsidR="00223001" w:rsidRDefault="00461D35">
      <w:pPr>
        <w:rPr>
          <w:sz w:val="24"/>
          <w:szCs w:val="24"/>
        </w:rPr>
      </w:pPr>
      <w:r w:rsidRPr="00461D35">
        <w:rPr>
          <w:noProof/>
          <w:sz w:val="24"/>
          <w:szCs w:val="24"/>
        </w:rPr>
        <mc:AlternateContent>
          <mc:Choice Requires="wps">
            <w:drawing>
              <wp:anchor distT="0" distB="0" distL="114300" distR="114300" simplePos="0" relativeHeight="251668480" behindDoc="0" locked="0" layoutInCell="1" allowOverlap="1" wp14:anchorId="624F4BE9" wp14:editId="17200ECD">
                <wp:simplePos x="0" y="0"/>
                <wp:positionH relativeFrom="column">
                  <wp:posOffset>13970</wp:posOffset>
                </wp:positionH>
                <wp:positionV relativeFrom="paragraph">
                  <wp:posOffset>38100</wp:posOffset>
                </wp:positionV>
                <wp:extent cx="5400675" cy="476250"/>
                <wp:effectExtent l="0" t="0" r="2857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6250"/>
                        </a:xfrm>
                        <a:prstGeom prst="rect">
                          <a:avLst/>
                        </a:prstGeom>
                        <a:solidFill>
                          <a:schemeClr val="tx2">
                            <a:lumMod val="20000"/>
                            <a:lumOff val="80000"/>
                          </a:schemeClr>
                        </a:solidFill>
                        <a:ln w="9525">
                          <a:solidFill>
                            <a:srgbClr val="000000"/>
                          </a:solidFill>
                          <a:miter lim="800000"/>
                          <a:headEnd/>
                          <a:tailEnd/>
                        </a:ln>
                      </wps:spPr>
                      <wps:txbx>
                        <w:txbxContent>
                          <w:p w:rsidR="00461D35" w:rsidRPr="00461D35" w:rsidRDefault="00461D35" w:rsidP="00461D35">
                            <w:pPr>
                              <w:jc w:val="center"/>
                              <w:rPr>
                                <w:b/>
                              </w:rPr>
                            </w:pPr>
                            <w:r w:rsidRPr="00461D35">
                              <w:rPr>
                                <w:b/>
                              </w:rPr>
                              <w:t>Gefährliche Abfälle sind in jedem Fall getrennt zu halten und einer geordneten        Sonderabfallentsorgung zuzuführen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pt;margin-top:3pt;width:425.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" fillcolor="#c6d9f1 [671]">
                <v:textbox>
                  <w:txbxContent>
                    <w:p w:rsidR="00461D35" w:rsidRPr="00461D35" w:rsidRDefault="00461D35" w:rsidP="00461D35">
                      <w:pPr>
                        <w:jc w:val="center"/>
                        <w:rPr>
                          <w:b/>
                        </w:rPr>
                      </w:pPr>
                      <w:r w:rsidRPr="00461D35">
                        <w:rPr>
                          <w:b/>
                        </w:rPr>
                        <w:t>Gefährliche Abfälle sind in jedem Fall getrennt zu halten und einer geordneten        Sonderabfallentsorgung zuzuführen</w:t>
                      </w:r>
                    </w:p>
                  </w:txbxContent>
                </v:textbox>
              </v:shape>
            </w:pict>
          </mc:Fallback>
        </mc:AlternateContent>
      </w:r>
      <w:r w:rsidR="00223001">
        <w:rPr>
          <w:sz w:val="24"/>
          <w:szCs w:val="24"/>
        </w:rPr>
        <w:t xml:space="preserve"> </w:t>
      </w:r>
    </w:p>
    <w:p w:rsidR="00461D35" w:rsidRDefault="00461D35">
      <w:pPr>
        <w:rPr>
          <w:sz w:val="24"/>
          <w:szCs w:val="24"/>
        </w:rPr>
      </w:pPr>
    </w:p>
    <w:p w:rsidR="00F27274" w:rsidRDefault="00F27274">
      <w:pPr>
        <w:rPr>
          <w:sz w:val="24"/>
          <w:szCs w:val="24"/>
        </w:rPr>
      </w:pPr>
    </w:p>
    <w:p w:rsidR="00F27274" w:rsidRDefault="004A2114">
      <w:pPr>
        <w:rPr>
          <w:sz w:val="24"/>
          <w:szCs w:val="24"/>
        </w:rPr>
      </w:pPr>
      <w:r w:rsidRPr="00F27274">
        <w:rPr>
          <w:noProof/>
          <w:sz w:val="24"/>
          <w:szCs w:val="24"/>
        </w:rPr>
        <mc:AlternateContent>
          <mc:Choice Requires="wps">
            <w:drawing>
              <wp:anchor distT="0" distB="0" distL="114300" distR="114300" simplePos="0" relativeHeight="251672576" behindDoc="0" locked="0" layoutInCell="1" allowOverlap="1" wp14:anchorId="746E1A71" wp14:editId="3EF95E68">
                <wp:simplePos x="0" y="0"/>
                <wp:positionH relativeFrom="column">
                  <wp:posOffset>3130550</wp:posOffset>
                </wp:positionH>
                <wp:positionV relativeFrom="paragraph">
                  <wp:posOffset>17145</wp:posOffset>
                </wp:positionV>
                <wp:extent cx="2374265" cy="581025"/>
                <wp:effectExtent l="0" t="0" r="20320" b="2857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
                        </a:xfrm>
                        <a:prstGeom prst="rect">
                          <a:avLst/>
                        </a:prstGeom>
                        <a:solidFill>
                          <a:schemeClr val="tx2">
                            <a:lumMod val="20000"/>
                            <a:lumOff val="80000"/>
                          </a:schemeClr>
                        </a:solidFill>
                        <a:ln w="9525">
                          <a:solidFill>
                            <a:srgbClr val="000000"/>
                          </a:solidFill>
                          <a:miter lim="800000"/>
                          <a:headEnd/>
                          <a:tailEnd/>
                        </a:ln>
                      </wps:spPr>
                      <wps:txbx>
                        <w:txbxContent>
                          <w:p w:rsidR="00F27274" w:rsidRDefault="00F27274" w:rsidP="00F27274">
                            <w:pPr>
                              <w:jc w:val="center"/>
                            </w:pPr>
                            <w:r>
                              <w:t>Öffentlich-rechtlicher Entsorgungsträger (Restmülltonne)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46.5pt;margin-top:1.35pt;width:186.95pt;height:45.7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" fillcolor="#c6d9f1 [671]">
                <v:textbox>
                  <w:txbxContent>
                    <w:p w:rsidR="00F27274" w:rsidRDefault="00F27274" w:rsidP="00F27274">
                      <w:pPr>
                        <w:jc w:val="center"/>
                      </w:pPr>
                      <w:r>
                        <w:t>Öffentlich-rechtlicher Entsorgungsträger (Restmülltonne)</w:t>
                      </w:r>
                    </w:p>
                  </w:txbxContent>
                </v:textbox>
              </v:shape>
            </w:pict>
          </mc:Fallback>
        </mc:AlternateContent>
      </w:r>
      <w:r w:rsidRPr="00F27274">
        <w:rPr>
          <w:noProof/>
          <w:sz w:val="24"/>
          <w:szCs w:val="24"/>
        </w:rPr>
        <mc:AlternateContent>
          <mc:Choice Requires="wps">
            <w:drawing>
              <wp:anchor distT="0" distB="0" distL="114300" distR="114300" simplePos="0" relativeHeight="251670528" behindDoc="0" locked="0" layoutInCell="1" allowOverlap="1" wp14:anchorId="326EE25F" wp14:editId="62EF179F">
                <wp:simplePos x="0" y="0"/>
                <wp:positionH relativeFrom="column">
                  <wp:posOffset>13335</wp:posOffset>
                </wp:positionH>
                <wp:positionV relativeFrom="paragraph">
                  <wp:posOffset>17145</wp:posOffset>
                </wp:positionV>
                <wp:extent cx="2374265" cy="581025"/>
                <wp:effectExtent l="0" t="0" r="20320"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
                        </a:xfrm>
                        <a:prstGeom prst="rect">
                          <a:avLst/>
                        </a:prstGeom>
                        <a:solidFill>
                          <a:schemeClr val="tx2">
                            <a:lumMod val="20000"/>
                            <a:lumOff val="80000"/>
                          </a:schemeClr>
                        </a:solidFill>
                        <a:ln w="9525">
                          <a:solidFill>
                            <a:srgbClr val="000000"/>
                          </a:solidFill>
                          <a:miter lim="800000"/>
                          <a:headEnd/>
                          <a:tailEnd/>
                        </a:ln>
                      </wps:spPr>
                      <wps:txbx>
                        <w:txbxContent>
                          <w:p w:rsidR="00F27274" w:rsidRDefault="00F27274" w:rsidP="00F27274">
                            <w:pPr>
                              <w:jc w:val="center"/>
                            </w:pPr>
                            <w:r>
                              <w:t>§ 7 : Nicht verwertbare</w:t>
                            </w:r>
                          </w:p>
                          <w:p w:rsidR="00F27274" w:rsidRDefault="00F27274" w:rsidP="00F27274">
                            <w:pPr>
                              <w:jc w:val="center"/>
                            </w:pPr>
                            <w:r>
                              <w:t>Gewerbliche Siedlungsabfälle (Restmüll)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05pt;margin-top:1.35pt;width:186.95pt;height:45.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" fillcolor="#c6d9f1 [671]">
                <v:textbox>
                  <w:txbxContent>
                    <w:p w:rsidR="00F27274" w:rsidRDefault="00F27274" w:rsidP="00F27274">
                      <w:pPr>
                        <w:jc w:val="center"/>
                      </w:pPr>
                      <w:r>
                        <w:t>§ 7 : Nicht verwertbare</w:t>
                      </w:r>
                    </w:p>
                    <w:p w:rsidR="00F27274" w:rsidRDefault="00F27274" w:rsidP="00F27274">
                      <w:pPr>
                        <w:jc w:val="center"/>
                      </w:pPr>
                      <w:r>
                        <w:t>Gewerbliche Siedlungsabfälle (Restmüll)</w:t>
                      </w:r>
                    </w:p>
                  </w:txbxContent>
                </v:textbox>
              </v:shape>
            </w:pict>
          </mc:Fallback>
        </mc:AlternateContent>
      </w:r>
    </w:p>
    <w:p w:rsidR="00F27274" w:rsidRDefault="004A2114">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474914A1" wp14:editId="59A94BD0">
                <wp:simplePos x="0" y="0"/>
                <wp:positionH relativeFrom="column">
                  <wp:posOffset>2423795</wp:posOffset>
                </wp:positionH>
                <wp:positionV relativeFrom="paragraph">
                  <wp:posOffset>17780</wp:posOffset>
                </wp:positionV>
                <wp:extent cx="581025" cy="247650"/>
                <wp:effectExtent l="0" t="19050" r="47625" b="38100"/>
                <wp:wrapNone/>
                <wp:docPr id="10" name="Pfeil nach rechts 10"/>
                <wp:cNvGraphicFramePr/>
                <a:graphic xmlns:a="http://schemas.openxmlformats.org/drawingml/2006/main">
                  <a:graphicData uri="http://schemas.microsoft.com/office/word/2010/wordprocessingShape">
                    <wps:wsp>
                      <wps:cNvSpPr/>
                      <wps:spPr>
                        <a:xfrm>
                          <a:off x="0" y="0"/>
                          <a:ext cx="5810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0" o:spid="_x0000_s1026" type="#_x0000_t13" style="position:absolute;margin-left:190.85pt;margin-top:1.4pt;width:45.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" adj="16997" fillcolor="#4f81bd [3204]" strokecolor="#243f60 [1604]" strokeweight="2pt"/>
            </w:pict>
          </mc:Fallback>
        </mc:AlternateContent>
      </w:r>
    </w:p>
    <w:p w:rsidR="00F27274" w:rsidRDefault="00F27274">
      <w:pPr>
        <w:rPr>
          <w:sz w:val="24"/>
          <w:szCs w:val="24"/>
        </w:rPr>
      </w:pPr>
      <w:r>
        <w:rPr>
          <w:sz w:val="24"/>
          <w:szCs w:val="24"/>
        </w:rPr>
        <w:t xml:space="preserve">                                                                                 </w:t>
      </w:r>
    </w:p>
    <w:p w:rsidR="00F27274" w:rsidRDefault="004A2114">
      <w:pPr>
        <w:rPr>
          <w:sz w:val="24"/>
          <w:szCs w:val="24"/>
        </w:rPr>
      </w:pPr>
      <w:r w:rsidRPr="00F27274">
        <w:rPr>
          <w:noProof/>
          <w:sz w:val="24"/>
          <w:szCs w:val="24"/>
        </w:rPr>
        <mc:AlternateContent>
          <mc:Choice Requires="wps">
            <w:drawing>
              <wp:anchor distT="0" distB="0" distL="114300" distR="114300" simplePos="0" relativeHeight="251675648" behindDoc="0" locked="0" layoutInCell="1" allowOverlap="1" wp14:anchorId="5C0D1547" wp14:editId="7CF62E4A">
                <wp:simplePos x="0" y="0"/>
                <wp:positionH relativeFrom="column">
                  <wp:posOffset>13970</wp:posOffset>
                </wp:positionH>
                <wp:positionV relativeFrom="paragraph">
                  <wp:posOffset>129540</wp:posOffset>
                </wp:positionV>
                <wp:extent cx="5819775" cy="771525"/>
                <wp:effectExtent l="0" t="0" r="28575"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71525"/>
                        </a:xfrm>
                        <a:prstGeom prst="rect">
                          <a:avLst/>
                        </a:prstGeom>
                        <a:solidFill>
                          <a:schemeClr val="tx2">
                            <a:lumMod val="20000"/>
                            <a:lumOff val="80000"/>
                          </a:schemeClr>
                        </a:solidFill>
                        <a:ln w="9525">
                          <a:solidFill>
                            <a:srgbClr val="000000"/>
                          </a:solidFill>
                          <a:miter lim="800000"/>
                          <a:headEnd/>
                          <a:tailEnd/>
                        </a:ln>
                      </wps:spPr>
                      <wps:txbx>
                        <w:txbxContent>
                          <w:p w:rsidR="00F27274" w:rsidRPr="00130912" w:rsidRDefault="00F27274" w:rsidP="00F27274">
                            <w:pPr>
                              <w:rPr>
                                <w:szCs w:val="22"/>
                              </w:rPr>
                            </w:pPr>
                            <w:r w:rsidRPr="00130912">
                              <w:rPr>
                                <w:szCs w:val="22"/>
                              </w:rPr>
                              <w:t>Restmüll ist beispielsweise:</w:t>
                            </w:r>
                          </w:p>
                          <w:p w:rsidR="00F27274" w:rsidRPr="00130912" w:rsidRDefault="00F27274" w:rsidP="00F27274">
                            <w:pPr>
                              <w:rPr>
                                <w:szCs w:val="22"/>
                              </w:rPr>
                            </w:pPr>
                            <w:r w:rsidRPr="00130912">
                              <w:rPr>
                                <w:szCs w:val="22"/>
                              </w:rPr>
                              <w:t>- Glasbruch</w:t>
                            </w:r>
                            <w:r w:rsidR="004A2114">
                              <w:rPr>
                                <w:szCs w:val="22"/>
                              </w:rPr>
                              <w:t>;</w:t>
                            </w:r>
                            <w:r w:rsidRPr="00130912">
                              <w:rPr>
                                <w:szCs w:val="22"/>
                              </w:rPr>
                              <w:t>- beschichtete und z.B. mit Speiseresten verschmutzte Papiere</w:t>
                            </w:r>
                          </w:p>
                          <w:p w:rsidR="00F27274" w:rsidRPr="00130912" w:rsidRDefault="00F27274" w:rsidP="00F27274">
                            <w:pPr>
                              <w:rPr>
                                <w:szCs w:val="22"/>
                              </w:rPr>
                            </w:pPr>
                            <w:r w:rsidRPr="00130912">
                              <w:rPr>
                                <w:szCs w:val="22"/>
                              </w:rPr>
                              <w:t>- gebrauchte Servietten, Taschentücher und anderes gebrauchtes Hygienepapier</w:t>
                            </w:r>
                          </w:p>
                          <w:p w:rsidR="00F27274" w:rsidRPr="00130912" w:rsidRDefault="00F27274" w:rsidP="00F27274">
                            <w:pPr>
                              <w:rPr>
                                <w:szCs w:val="22"/>
                              </w:rPr>
                            </w:pPr>
                            <w:r w:rsidRPr="00130912">
                              <w:rPr>
                                <w:szCs w:val="22"/>
                              </w:rPr>
                              <w:t>- gebrauchte Hygiene-/Kosmetikartikel</w:t>
                            </w:r>
                            <w:r w:rsidR="004A2114">
                              <w:rPr>
                                <w:szCs w:val="22"/>
                              </w:rPr>
                              <w:t>;</w:t>
                            </w:r>
                            <w:r w:rsidRPr="00130912">
                              <w:rPr>
                                <w:szCs w:val="22"/>
                              </w:rPr>
                              <w:t>- defekte Kugelschreiber, Filzstifte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pt;margin-top:10.2pt;width:458.2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" fillcolor="#c6d9f1 [671]">
                <v:textbox>
                  <w:txbxContent>
                    <w:p w:rsidR="00F27274" w:rsidRPr="00130912" w:rsidRDefault="00F27274" w:rsidP="00F27274">
                      <w:pPr>
                        <w:rPr>
                          <w:szCs w:val="22"/>
                        </w:rPr>
                      </w:pPr>
                      <w:r w:rsidRPr="00130912">
                        <w:rPr>
                          <w:szCs w:val="22"/>
                        </w:rPr>
                        <w:t>Restmüll ist beispielsweise:</w:t>
                      </w:r>
                    </w:p>
                    <w:p w:rsidR="00F27274" w:rsidRPr="00130912" w:rsidRDefault="00F27274" w:rsidP="00F27274">
                      <w:pPr>
                        <w:rPr>
                          <w:szCs w:val="22"/>
                        </w:rPr>
                      </w:pPr>
                      <w:r w:rsidRPr="00130912">
                        <w:rPr>
                          <w:szCs w:val="22"/>
                        </w:rPr>
                        <w:t>- Glasbruch</w:t>
                      </w:r>
                      <w:r w:rsidR="004A2114">
                        <w:rPr>
                          <w:szCs w:val="22"/>
                        </w:rPr>
                        <w:t>;</w:t>
                      </w:r>
                      <w:r w:rsidRPr="00130912">
                        <w:rPr>
                          <w:szCs w:val="22"/>
                        </w:rPr>
                        <w:t>- beschichtete und z.B. mit Speiseresten verschmutzte Papiere</w:t>
                      </w:r>
                    </w:p>
                    <w:p w:rsidR="00F27274" w:rsidRPr="00130912" w:rsidRDefault="00F27274" w:rsidP="00F27274">
                      <w:pPr>
                        <w:rPr>
                          <w:szCs w:val="22"/>
                        </w:rPr>
                      </w:pPr>
                      <w:r w:rsidRPr="00130912">
                        <w:rPr>
                          <w:szCs w:val="22"/>
                        </w:rPr>
                        <w:t>- gebrauchte Servietten, Taschentücher und anderes gebrauchtes Hygienepapier</w:t>
                      </w:r>
                    </w:p>
                    <w:p w:rsidR="00F27274" w:rsidRPr="00130912" w:rsidRDefault="00F27274" w:rsidP="00F27274">
                      <w:pPr>
                        <w:rPr>
                          <w:szCs w:val="22"/>
                        </w:rPr>
                      </w:pPr>
                      <w:r w:rsidRPr="00130912">
                        <w:rPr>
                          <w:szCs w:val="22"/>
                        </w:rPr>
                        <w:t>- gebrauchte Hygiene-/Kosmetikartikel</w:t>
                      </w:r>
                      <w:r w:rsidR="004A2114">
                        <w:rPr>
                          <w:szCs w:val="22"/>
                        </w:rPr>
                        <w:t>;</w:t>
                      </w:r>
                      <w:r w:rsidRPr="00130912">
                        <w:rPr>
                          <w:szCs w:val="22"/>
                        </w:rPr>
                        <w:t>- defekte Kugelschreiber, Filzstifte</w:t>
                      </w:r>
                    </w:p>
                  </w:txbxContent>
                </v:textbox>
              </v:shape>
            </w:pict>
          </mc:Fallback>
        </mc:AlternateContent>
      </w:r>
    </w:p>
    <w:p w:rsidR="00F27274" w:rsidRDefault="00F27274">
      <w:pPr>
        <w:rPr>
          <w:sz w:val="24"/>
          <w:szCs w:val="24"/>
        </w:rPr>
      </w:pPr>
    </w:p>
    <w:p w:rsidR="00F27274" w:rsidRDefault="00F27274">
      <w:pPr>
        <w:rPr>
          <w:sz w:val="24"/>
          <w:szCs w:val="24"/>
        </w:rPr>
      </w:pPr>
      <w:r>
        <w:rPr>
          <w:sz w:val="24"/>
          <w:szCs w:val="24"/>
        </w:rPr>
        <w:t xml:space="preserve">                                                                                                       </w:t>
      </w:r>
    </w:p>
    <w:p w:rsidR="00F27274" w:rsidRDefault="00F27274">
      <w:pPr>
        <w:rPr>
          <w:sz w:val="24"/>
          <w:szCs w:val="24"/>
        </w:rPr>
      </w:pPr>
    </w:p>
    <w:p w:rsidR="00F27274" w:rsidRDefault="00F27274">
      <w:pPr>
        <w:rPr>
          <w:sz w:val="24"/>
          <w:szCs w:val="24"/>
        </w:rPr>
      </w:pPr>
    </w:p>
    <w:p w:rsidR="00F27274" w:rsidRPr="00DB25DF" w:rsidRDefault="00F27274">
      <w:pPr>
        <w:rPr>
          <w:sz w:val="12"/>
          <w:szCs w:val="12"/>
        </w:rPr>
      </w:pPr>
    </w:p>
    <w:p w:rsidR="00F27274" w:rsidRPr="0074442E" w:rsidRDefault="0074442E">
      <w:pPr>
        <w:rPr>
          <w:b/>
          <w:szCs w:val="22"/>
        </w:rPr>
      </w:pPr>
      <w:r w:rsidRPr="0074442E">
        <w:rPr>
          <w:b/>
          <w:szCs w:val="22"/>
        </w:rPr>
        <w:t>Dokumentationspflicht</w:t>
      </w:r>
    </w:p>
    <w:p w:rsidR="0074442E" w:rsidRDefault="0074442E">
      <w:pPr>
        <w:rPr>
          <w:szCs w:val="22"/>
        </w:rPr>
      </w:pPr>
      <w:r w:rsidRPr="0074442E">
        <w:rPr>
          <w:szCs w:val="22"/>
        </w:rPr>
        <w:t>Jeder Abfallerzeuger/-besitzer hat sowohl die Einhaltung</w:t>
      </w:r>
      <w:r w:rsidR="00CD195B">
        <w:rPr>
          <w:szCs w:val="22"/>
        </w:rPr>
        <w:t xml:space="preserve"> </w:t>
      </w:r>
      <w:r>
        <w:rPr>
          <w:szCs w:val="22"/>
        </w:rPr>
        <w:t>d</w:t>
      </w:r>
      <w:r w:rsidRPr="0074442E">
        <w:rPr>
          <w:szCs w:val="22"/>
        </w:rPr>
        <w:t>er Getrennt</w:t>
      </w:r>
      <w:r>
        <w:rPr>
          <w:szCs w:val="22"/>
        </w:rPr>
        <w:t>haltungspflichten als auch das Vorliegen der Ausnahmetatbestände zu dokumentieren. Die entsprechende</w:t>
      </w:r>
    </w:p>
    <w:p w:rsidR="007820C8" w:rsidRDefault="0074442E">
      <w:pPr>
        <w:rPr>
          <w:szCs w:val="22"/>
        </w:rPr>
      </w:pPr>
      <w:r>
        <w:rPr>
          <w:szCs w:val="22"/>
        </w:rPr>
        <w:t>Dokumentation ist der Abfallbehörde auf Verlangen vorzulegen!</w:t>
      </w:r>
      <w:r w:rsidR="00CD195B">
        <w:rPr>
          <w:szCs w:val="22"/>
        </w:rPr>
        <w:t xml:space="preserve"> </w:t>
      </w:r>
    </w:p>
    <w:p w:rsidR="0074442E" w:rsidRPr="007820C8" w:rsidRDefault="00CD195B">
      <w:pPr>
        <w:rPr>
          <w:b/>
          <w:szCs w:val="22"/>
        </w:rPr>
      </w:pPr>
      <w:r w:rsidRPr="007820C8">
        <w:rPr>
          <w:b/>
          <w:szCs w:val="22"/>
        </w:rPr>
        <w:t xml:space="preserve">Ein Muster dazu finden Sie auf der Homepage des Kreises Herzogtum Lauenburg </w:t>
      </w:r>
      <w:r w:rsidR="007820C8" w:rsidRPr="007820C8">
        <w:rPr>
          <w:b/>
          <w:szCs w:val="22"/>
        </w:rPr>
        <w:t xml:space="preserve">unter „Bürgerservice“, Geschäftsbereich „Regionalentwicklung, Umwelt &amp; Bauen und dort im Fachdienst </w:t>
      </w:r>
      <w:r w:rsidR="007820C8">
        <w:rPr>
          <w:b/>
          <w:szCs w:val="22"/>
        </w:rPr>
        <w:t>„</w:t>
      </w:r>
      <w:r w:rsidR="007820C8" w:rsidRPr="007820C8">
        <w:rPr>
          <w:b/>
          <w:szCs w:val="22"/>
        </w:rPr>
        <w:t>Abfall &amp; Bodenschutz</w:t>
      </w:r>
      <w:r w:rsidR="007820C8">
        <w:rPr>
          <w:b/>
          <w:szCs w:val="22"/>
        </w:rPr>
        <w:t>“</w:t>
      </w:r>
      <w:r w:rsidR="007820C8" w:rsidRPr="007820C8">
        <w:rPr>
          <w:b/>
          <w:szCs w:val="22"/>
        </w:rPr>
        <w:t>.</w:t>
      </w:r>
    </w:p>
    <w:p w:rsidR="0074442E" w:rsidRPr="00DB25DF" w:rsidRDefault="0074442E">
      <w:pPr>
        <w:rPr>
          <w:sz w:val="12"/>
          <w:szCs w:val="12"/>
        </w:rPr>
      </w:pPr>
    </w:p>
    <w:p w:rsidR="0074442E" w:rsidRPr="0074442E" w:rsidRDefault="0074442E">
      <w:pPr>
        <w:rPr>
          <w:b/>
          <w:szCs w:val="22"/>
        </w:rPr>
      </w:pPr>
      <w:r w:rsidRPr="0074442E">
        <w:rPr>
          <w:b/>
          <w:szCs w:val="22"/>
        </w:rPr>
        <w:t>Was bedeutet das für Ihren Betrieb?</w:t>
      </w:r>
    </w:p>
    <w:p w:rsidR="007820C8" w:rsidRDefault="0074442E">
      <w:pPr>
        <w:rPr>
          <w:b/>
          <w:szCs w:val="22"/>
          <w:u w:val="single"/>
        </w:rPr>
      </w:pPr>
      <w:r>
        <w:rPr>
          <w:szCs w:val="22"/>
        </w:rPr>
        <w:t>In der Vergangenheit wurden die unterschiedlichsten Fraktionen an verwertbaren Abfällen oft in einem Behälter gesammelt und von</w:t>
      </w:r>
      <w:r w:rsidR="007820C8">
        <w:rPr>
          <w:szCs w:val="22"/>
        </w:rPr>
        <w:t xml:space="preserve"> </w:t>
      </w:r>
      <w:r>
        <w:rPr>
          <w:szCs w:val="22"/>
        </w:rPr>
        <w:t xml:space="preserve">privaten Entsorgern abgeholt. </w:t>
      </w:r>
      <w:r w:rsidRPr="0074442E">
        <w:rPr>
          <w:b/>
          <w:szCs w:val="22"/>
          <w:u w:val="single"/>
        </w:rPr>
        <w:t>Dies ist in der Regel nicht mehr zulässig!</w:t>
      </w:r>
      <w:r w:rsidR="007820C8">
        <w:rPr>
          <w:b/>
          <w:szCs w:val="22"/>
          <w:u w:val="single"/>
        </w:rPr>
        <w:t xml:space="preserve"> </w:t>
      </w:r>
    </w:p>
    <w:p w:rsidR="00F27274" w:rsidRDefault="0074442E">
      <w:pPr>
        <w:rPr>
          <w:szCs w:val="22"/>
        </w:rPr>
      </w:pPr>
      <w:r>
        <w:rPr>
          <w:szCs w:val="22"/>
        </w:rPr>
        <w:t>Ab 01.08.2017 müssen die im Betrieb angefallenen Abfallfraktionen Papier/Pappe/Karton (ohne Hygienepapier), Glas, Kunststoff, Metall, Holz, Textilien und Bioabfälle in jeweils separaten Behältnissen gesammelt und der Verwertung zugeführt werden. Dies soll die stoffliche Verwertung dieser Abfälle entsprechend den gesetzlichen Vorgaben steigern, da in der Vergangenheit die energetischen Abfälle z.B. aus Kunststoff und Papier in großen Mengen in den Müllverbrennungsanlagen (nur) thermisch verwertet wurden.</w:t>
      </w:r>
    </w:p>
    <w:p w:rsidR="0074442E" w:rsidRPr="00DB171D" w:rsidRDefault="0074442E">
      <w:pPr>
        <w:rPr>
          <w:sz w:val="12"/>
          <w:szCs w:val="12"/>
        </w:rPr>
      </w:pPr>
    </w:p>
    <w:p w:rsidR="004A2114" w:rsidRPr="00BE0AE9" w:rsidRDefault="00130912" w:rsidP="004A2114">
      <w:pPr>
        <w:rPr>
          <w:b/>
          <w:i/>
          <w:sz w:val="24"/>
          <w:szCs w:val="24"/>
          <w:u w:val="single"/>
        </w:rPr>
      </w:pPr>
      <w:r w:rsidRPr="00BE0AE9">
        <w:rPr>
          <w:b/>
          <w:sz w:val="24"/>
          <w:szCs w:val="24"/>
          <w:u w:val="single"/>
        </w:rPr>
        <w:t>Bau-und Abbruchabfälle zur Verwertung</w:t>
      </w:r>
    </w:p>
    <w:p w:rsidR="004A2114" w:rsidRDefault="004A2114" w:rsidP="004A2114">
      <w:pPr>
        <w:rPr>
          <w:szCs w:val="22"/>
        </w:rPr>
      </w:pPr>
      <w:r w:rsidRPr="00B43CF8">
        <w:rPr>
          <w:szCs w:val="22"/>
        </w:rPr>
        <w:t xml:space="preserve">Darüber hinaus müssen Betriebe auch Bau- und Abbruchabfälle </w:t>
      </w:r>
      <w:r w:rsidRPr="004A2114">
        <w:rPr>
          <w:szCs w:val="22"/>
        </w:rPr>
        <w:t xml:space="preserve"> (</w:t>
      </w:r>
      <w:r w:rsidR="00BE0AE9">
        <w:rPr>
          <w:szCs w:val="22"/>
        </w:rPr>
        <w:t>§</w:t>
      </w:r>
      <w:r w:rsidRPr="004A2114">
        <w:rPr>
          <w:szCs w:val="22"/>
        </w:rPr>
        <w:t xml:space="preserve">§ 8 u. 9 GewAbfV) </w:t>
      </w:r>
      <w:r w:rsidRPr="00B43CF8">
        <w:rPr>
          <w:szCs w:val="22"/>
        </w:rPr>
        <w:t xml:space="preserve">trennen. </w:t>
      </w:r>
      <w:r w:rsidRPr="004A2114">
        <w:rPr>
          <w:szCs w:val="22"/>
        </w:rPr>
        <w:t xml:space="preserve">Es gilt der Grundsatz, dass die folgenden Fraktionen grundsätzlich getrennt zu erfassen sind: </w:t>
      </w:r>
    </w:p>
    <w:p w:rsidR="004A2114" w:rsidRPr="004A2114" w:rsidRDefault="004A2114" w:rsidP="004A2114">
      <w:pPr>
        <w:rPr>
          <w:szCs w:val="22"/>
        </w:rPr>
      </w:pPr>
      <w:r w:rsidRPr="004A2114">
        <w:rPr>
          <w:b/>
          <w:szCs w:val="22"/>
        </w:rPr>
        <w:t>Glas, Kunststoff, Metalle, Holz, Dämmmaterial, Bitumengemische, Baustoffe auf Gipsbasis, Beton, Ziegel, Fliesen/Keramik</w:t>
      </w:r>
      <w:r w:rsidRPr="004A2114">
        <w:rPr>
          <w:szCs w:val="22"/>
        </w:rPr>
        <w:t>.</w:t>
      </w:r>
    </w:p>
    <w:p w:rsidR="004A2114" w:rsidRPr="004A2114" w:rsidRDefault="004A2114" w:rsidP="004A2114">
      <w:pPr>
        <w:pStyle w:val="Listenabsatz"/>
        <w:numPr>
          <w:ilvl w:val="0"/>
          <w:numId w:val="5"/>
        </w:numPr>
        <w:spacing w:after="240"/>
        <w:ind w:right="225"/>
        <w:rPr>
          <w:szCs w:val="22"/>
        </w:rPr>
      </w:pPr>
      <w:r w:rsidRPr="004A2114">
        <w:rPr>
          <w:szCs w:val="22"/>
        </w:rPr>
        <w:t xml:space="preserve">Nur im Ausnahmefall dürfen diese Fraktionen auch gemischt erfasst werden, und zwar </w:t>
      </w:r>
      <w:r w:rsidR="00BE0AE9">
        <w:rPr>
          <w:szCs w:val="22"/>
        </w:rPr>
        <w:t xml:space="preserve">nur </w:t>
      </w:r>
      <w:bookmarkStart w:id="0" w:name="_GoBack"/>
      <w:bookmarkEnd w:id="0"/>
      <w:r w:rsidRPr="004A2114">
        <w:rPr>
          <w:szCs w:val="22"/>
        </w:rPr>
        <w:t xml:space="preserve">dann, wenn eine getrennte Erfassung technisch nicht möglich oder wirtschaftlich nicht zumutbar ist (zum Beispiel aus rückbaustatischen Gründen oder aufgrund begrenzter Platzverhältnisse). </w:t>
      </w:r>
    </w:p>
    <w:p w:rsidR="004A2114" w:rsidRPr="004A2114" w:rsidRDefault="004A2114" w:rsidP="004A2114">
      <w:pPr>
        <w:pStyle w:val="Listenabsatz"/>
        <w:numPr>
          <w:ilvl w:val="0"/>
          <w:numId w:val="5"/>
        </w:numPr>
        <w:spacing w:after="240"/>
        <w:ind w:right="225"/>
        <w:rPr>
          <w:szCs w:val="22"/>
        </w:rPr>
      </w:pPr>
      <w:r w:rsidRPr="004A2114">
        <w:rPr>
          <w:szCs w:val="22"/>
        </w:rPr>
        <w:t>Soweit Bau- und Abbruchabfälle gemischt erfasst werden, sind Gemische, die überwiegend Beton, Ziegel oder Fliesen/Keramik enthalten einer Aufbereitungsanlage zuzuführen. Gemische, die überwiegend Kunststoffe, Metalle oder Holz enthalten, sind einer Vorbehandlungsanlage zuzuführen.</w:t>
      </w:r>
    </w:p>
    <w:p w:rsidR="004A2114" w:rsidRPr="004A2114" w:rsidRDefault="004A2114" w:rsidP="004A2114">
      <w:pPr>
        <w:pStyle w:val="Listenabsatz"/>
        <w:numPr>
          <w:ilvl w:val="0"/>
          <w:numId w:val="5"/>
        </w:numPr>
        <w:spacing w:after="240"/>
        <w:ind w:right="225"/>
        <w:rPr>
          <w:szCs w:val="22"/>
        </w:rPr>
      </w:pPr>
      <w:r w:rsidRPr="004A2114">
        <w:rPr>
          <w:szCs w:val="22"/>
        </w:rPr>
        <w:t xml:space="preserve">Eine thermische Verwertung ohne Vorbehandlung ist auch hier nur zulässig, sofern eine Vorsortierung technisch nicht möglich oder wirtschaftlich unzumutbar ist. Ähnlich wie bei den gewerblichen Siedlungsabfällen müssen auch die Erzeuger von Bau- und Abbruchabfällen die Einhaltung dieser Vorgaben und Ausnahmetatbestände dokumentieren. </w:t>
      </w:r>
    </w:p>
    <w:p w:rsidR="00DB171D" w:rsidRPr="004A2114" w:rsidRDefault="004A2114" w:rsidP="003C03CA">
      <w:pPr>
        <w:pStyle w:val="Listenabsatz"/>
        <w:numPr>
          <w:ilvl w:val="0"/>
          <w:numId w:val="5"/>
        </w:numPr>
        <w:autoSpaceDE w:val="0"/>
        <w:autoSpaceDN w:val="0"/>
        <w:adjustRightInd w:val="0"/>
        <w:spacing w:after="240"/>
        <w:ind w:right="225"/>
        <w:rPr>
          <w:sz w:val="12"/>
          <w:szCs w:val="12"/>
        </w:rPr>
      </w:pPr>
      <w:r w:rsidRPr="004A2114">
        <w:rPr>
          <w:szCs w:val="22"/>
        </w:rPr>
        <w:t>Für kleinere Baumaßnahmen (bspw. Renovierungen) mit einem Abfallaufkommen kleiner 10 m³ kann auf eine Dokumentation verzichtet werden.                              Die Getrenntsammlungspflichten selbst gelten dennoch!</w:t>
      </w:r>
    </w:p>
    <w:sectPr w:rsidR="00DB171D" w:rsidRPr="004A2114" w:rsidSect="00A60472">
      <w:pgSz w:w="11906" w:h="16838" w:code="9"/>
      <w:pgMar w:top="1418" w:right="1418" w:bottom="1701"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57E"/>
    <w:multiLevelType w:val="hybridMultilevel"/>
    <w:tmpl w:val="B7D29A1C"/>
    <w:lvl w:ilvl="0" w:tplc="36B2C4A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6F7569"/>
    <w:multiLevelType w:val="hybridMultilevel"/>
    <w:tmpl w:val="F6129680"/>
    <w:lvl w:ilvl="0" w:tplc="E9B0B47E">
      <w:numFmt w:val="bullet"/>
      <w:lvlText w:val=""/>
      <w:lvlJc w:val="left"/>
      <w:pPr>
        <w:ind w:left="720" w:hanging="360"/>
      </w:pPr>
      <w:rPr>
        <w:rFonts w:ascii="Wingdings" w:eastAsia="Times New Roman" w:hAnsi="Wingdings"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F00F24"/>
    <w:multiLevelType w:val="hybridMultilevel"/>
    <w:tmpl w:val="AB1CFB0E"/>
    <w:lvl w:ilvl="0" w:tplc="B71ACDB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AA16AC"/>
    <w:multiLevelType w:val="multilevel"/>
    <w:tmpl w:val="F148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87ECA"/>
    <w:multiLevelType w:val="hybridMultilevel"/>
    <w:tmpl w:val="739A5C20"/>
    <w:lvl w:ilvl="0" w:tplc="58C85D2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BC"/>
    <w:rsid w:val="00112281"/>
    <w:rsid w:val="00130912"/>
    <w:rsid w:val="00223001"/>
    <w:rsid w:val="003C03CA"/>
    <w:rsid w:val="00461D35"/>
    <w:rsid w:val="004A2114"/>
    <w:rsid w:val="006959B9"/>
    <w:rsid w:val="0074442E"/>
    <w:rsid w:val="007820C8"/>
    <w:rsid w:val="00801C8B"/>
    <w:rsid w:val="00925AC1"/>
    <w:rsid w:val="009C35F7"/>
    <w:rsid w:val="009C5719"/>
    <w:rsid w:val="00A02788"/>
    <w:rsid w:val="00A60472"/>
    <w:rsid w:val="00BE0AE9"/>
    <w:rsid w:val="00C03ABC"/>
    <w:rsid w:val="00CC307C"/>
    <w:rsid w:val="00CD195B"/>
    <w:rsid w:val="00DB171D"/>
    <w:rsid w:val="00DB25DF"/>
    <w:rsid w:val="00EB7C86"/>
    <w:rsid w:val="00F27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Sprechblasentext">
    <w:name w:val="Balloon Text"/>
    <w:basedOn w:val="Standard"/>
    <w:link w:val="SprechblasentextZchn"/>
    <w:rsid w:val="00A02788"/>
    <w:rPr>
      <w:rFonts w:ascii="Tahoma" w:hAnsi="Tahoma" w:cs="Tahoma"/>
      <w:sz w:val="16"/>
      <w:szCs w:val="16"/>
    </w:rPr>
  </w:style>
  <w:style w:type="character" w:customStyle="1" w:styleId="SprechblasentextZchn">
    <w:name w:val="Sprechblasentext Zchn"/>
    <w:basedOn w:val="Absatz-Standardschriftart"/>
    <w:link w:val="Sprechblasentext"/>
    <w:rsid w:val="00A02788"/>
    <w:rPr>
      <w:rFonts w:ascii="Tahoma" w:hAnsi="Tahoma" w:cs="Tahoma"/>
      <w:sz w:val="16"/>
      <w:szCs w:val="16"/>
    </w:rPr>
  </w:style>
  <w:style w:type="paragraph" w:styleId="Listenabsatz">
    <w:name w:val="List Paragraph"/>
    <w:basedOn w:val="Standard"/>
    <w:uiPriority w:val="34"/>
    <w:qFormat/>
    <w:rsid w:val="00CC307C"/>
    <w:pPr>
      <w:ind w:left="720"/>
      <w:contextualSpacing/>
    </w:pPr>
  </w:style>
  <w:style w:type="character" w:styleId="Hyperlink">
    <w:name w:val="Hyperlink"/>
    <w:basedOn w:val="Absatz-Standardschriftart"/>
    <w:rsid w:val="003C0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Sprechblasentext">
    <w:name w:val="Balloon Text"/>
    <w:basedOn w:val="Standard"/>
    <w:link w:val="SprechblasentextZchn"/>
    <w:rsid w:val="00A02788"/>
    <w:rPr>
      <w:rFonts w:ascii="Tahoma" w:hAnsi="Tahoma" w:cs="Tahoma"/>
      <w:sz w:val="16"/>
      <w:szCs w:val="16"/>
    </w:rPr>
  </w:style>
  <w:style w:type="character" w:customStyle="1" w:styleId="SprechblasentextZchn">
    <w:name w:val="Sprechblasentext Zchn"/>
    <w:basedOn w:val="Absatz-Standardschriftart"/>
    <w:link w:val="Sprechblasentext"/>
    <w:rsid w:val="00A02788"/>
    <w:rPr>
      <w:rFonts w:ascii="Tahoma" w:hAnsi="Tahoma" w:cs="Tahoma"/>
      <w:sz w:val="16"/>
      <w:szCs w:val="16"/>
    </w:rPr>
  </w:style>
  <w:style w:type="paragraph" w:styleId="Listenabsatz">
    <w:name w:val="List Paragraph"/>
    <w:basedOn w:val="Standard"/>
    <w:uiPriority w:val="34"/>
    <w:qFormat/>
    <w:rsid w:val="00CC307C"/>
    <w:pPr>
      <w:ind w:left="720"/>
      <w:contextualSpacing/>
    </w:pPr>
  </w:style>
  <w:style w:type="character" w:styleId="Hyperlink">
    <w:name w:val="Hyperlink"/>
    <w:basedOn w:val="Absatz-Standardschriftart"/>
    <w:rsid w:val="003C0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9480-8DB9-406F-AA09-37CC430A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2B6EDD8B.dotm</Template>
  <TotalTime>0</TotalTime>
  <Pages>2</Pages>
  <Words>608</Words>
  <Characters>4703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Kreis Herzogtum Lauenburg</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343-09</dc:creator>
  <cp:lastModifiedBy>343-09</cp:lastModifiedBy>
  <cp:revision>3</cp:revision>
  <cp:lastPrinted>2018-06-15T09:24:00Z</cp:lastPrinted>
  <dcterms:created xsi:type="dcterms:W3CDTF">2018-06-15T09:24:00Z</dcterms:created>
  <dcterms:modified xsi:type="dcterms:W3CDTF">2018-06-15T09:28:00Z</dcterms:modified>
</cp:coreProperties>
</file>