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3"/>
        <w:gridCol w:w="4111"/>
        <w:gridCol w:w="5104"/>
      </w:tblGrid>
      <w:tr w:rsidR="00E4360B" w:rsidRPr="006B1C49" w:rsidTr="00261DC9">
        <w:trPr>
          <w:cantSplit/>
          <w:trHeight w:val="849"/>
        </w:trPr>
        <w:tc>
          <w:tcPr>
            <w:tcW w:w="1203" w:type="dxa"/>
            <w:tcBorders>
              <w:top w:val="single" w:sz="4" w:space="0" w:color="auto"/>
              <w:left w:val="single" w:sz="4" w:space="0" w:color="auto"/>
              <w:bottom w:val="single" w:sz="4" w:space="0" w:color="auto"/>
              <w:right w:val="nil"/>
            </w:tcBorders>
          </w:tcPr>
          <w:p w:rsidR="00E4360B" w:rsidRPr="006B1C49" w:rsidRDefault="007A12B3">
            <w:pPr>
              <w:pStyle w:val="Kopfzeile"/>
              <w:rPr>
                <w:sz w:val="22"/>
              </w:rPr>
            </w:pPr>
            <w:r>
              <w:rPr>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3pt;margin-top:1.05pt;width:48pt;height:60pt;z-index:251657728">
                  <v:imagedata r:id="rId8" o:title=""/>
                </v:shape>
                <o:OLEObject Type="Embed" ProgID="MSPhotoEd.3" ShapeID="_x0000_s1026" DrawAspect="Content" ObjectID="_1476020570" r:id="rId9"/>
              </w:pict>
            </w:r>
            <w:r w:rsidR="00E4360B" w:rsidRPr="006B1C49">
              <w:rPr>
                <w:sz w:val="22"/>
              </w:rPr>
              <w:t xml:space="preserve"> </w:t>
            </w:r>
          </w:p>
        </w:tc>
        <w:tc>
          <w:tcPr>
            <w:tcW w:w="4111" w:type="dxa"/>
            <w:tcBorders>
              <w:top w:val="single" w:sz="4" w:space="0" w:color="auto"/>
              <w:left w:val="nil"/>
              <w:bottom w:val="single" w:sz="4" w:space="0" w:color="auto"/>
              <w:right w:val="single" w:sz="4" w:space="0" w:color="auto"/>
            </w:tcBorders>
            <w:vAlign w:val="center"/>
          </w:tcPr>
          <w:p w:rsidR="00E4360B" w:rsidRPr="006B1C49" w:rsidRDefault="00E4360B">
            <w:pPr>
              <w:pStyle w:val="Kopfzeile"/>
              <w:rPr>
                <w:b/>
                <w:bCs/>
                <w:sz w:val="28"/>
              </w:rPr>
            </w:pPr>
            <w:r w:rsidRPr="006B1C49">
              <w:rPr>
                <w:b/>
                <w:bCs/>
                <w:sz w:val="28"/>
              </w:rPr>
              <w:t>Kreis Herzogtum Lauenburg</w:t>
            </w:r>
          </w:p>
          <w:p w:rsidR="00E4360B" w:rsidRPr="006B1C49" w:rsidRDefault="00E4360B">
            <w:pPr>
              <w:pStyle w:val="berschrift4"/>
              <w:rPr>
                <w:b w:val="0"/>
                <w:bCs/>
                <w:sz w:val="22"/>
              </w:rPr>
            </w:pPr>
            <w:r w:rsidRPr="006B1C49">
              <w:rPr>
                <w:b w:val="0"/>
                <w:bCs/>
                <w:sz w:val="22"/>
              </w:rPr>
              <w:t>Der Landrat</w:t>
            </w:r>
          </w:p>
          <w:p w:rsidR="00E4360B" w:rsidRPr="006B1C49" w:rsidRDefault="00E4360B">
            <w:pPr>
              <w:pStyle w:val="berschrift4"/>
              <w:rPr>
                <w:b w:val="0"/>
                <w:bCs/>
                <w:sz w:val="22"/>
              </w:rPr>
            </w:pPr>
            <w:r w:rsidRPr="006B1C49">
              <w:rPr>
                <w:b w:val="0"/>
                <w:bCs/>
                <w:sz w:val="22"/>
              </w:rPr>
              <w:t>Fachdienst Veterinärwesen</w:t>
            </w:r>
          </w:p>
          <w:p w:rsidR="00E4360B" w:rsidRPr="006B1C49" w:rsidRDefault="00E4360B">
            <w:pPr>
              <w:pStyle w:val="berschrift4"/>
              <w:rPr>
                <w:b w:val="0"/>
                <w:bCs/>
                <w:sz w:val="22"/>
              </w:rPr>
            </w:pPr>
            <w:r w:rsidRPr="006B1C49">
              <w:rPr>
                <w:b w:val="0"/>
                <w:bCs/>
                <w:sz w:val="22"/>
              </w:rPr>
              <w:t>und Lebensmittelüberwachung</w:t>
            </w:r>
          </w:p>
          <w:p w:rsidR="00E4360B" w:rsidRPr="006B1C49" w:rsidRDefault="00E4360B">
            <w:pPr>
              <w:rPr>
                <w:sz w:val="18"/>
              </w:rPr>
            </w:pPr>
          </w:p>
        </w:tc>
        <w:tc>
          <w:tcPr>
            <w:tcW w:w="5104" w:type="dxa"/>
            <w:tcBorders>
              <w:top w:val="single" w:sz="4" w:space="0" w:color="auto"/>
              <w:left w:val="single" w:sz="4" w:space="0" w:color="auto"/>
              <w:bottom w:val="single" w:sz="4" w:space="0" w:color="auto"/>
              <w:right w:val="single" w:sz="4" w:space="0" w:color="auto"/>
            </w:tcBorders>
            <w:vAlign w:val="center"/>
          </w:tcPr>
          <w:p w:rsidR="00E4360B" w:rsidRPr="006B1C49" w:rsidRDefault="00E4360B">
            <w:pPr>
              <w:tabs>
                <w:tab w:val="left" w:pos="6237"/>
                <w:tab w:val="left" w:pos="8931"/>
              </w:tabs>
              <w:rPr>
                <w:sz w:val="20"/>
              </w:rPr>
            </w:pPr>
            <w:r w:rsidRPr="006B1C49">
              <w:rPr>
                <w:sz w:val="20"/>
              </w:rPr>
              <w:t>Schmilauer Str. 66, 23879 Mölln</w:t>
            </w:r>
            <w:r w:rsidRPr="006B1C49">
              <w:rPr>
                <w:b/>
                <w:noProof/>
                <w:sz w:val="20"/>
              </w:rPr>
              <w:t xml:space="preserve"> </w:t>
            </w:r>
          </w:p>
          <w:p w:rsidR="00E4360B" w:rsidRPr="006B1C49" w:rsidRDefault="00E4360B">
            <w:pPr>
              <w:tabs>
                <w:tab w:val="left" w:pos="6237"/>
                <w:tab w:val="left" w:pos="8931"/>
              </w:tabs>
              <w:rPr>
                <w:sz w:val="20"/>
              </w:rPr>
            </w:pPr>
            <w:r w:rsidRPr="006B1C49">
              <w:rPr>
                <w:sz w:val="20"/>
              </w:rPr>
              <w:t>Tel.: 04542/822 83-0</w:t>
            </w:r>
          </w:p>
          <w:p w:rsidR="00E4360B" w:rsidRPr="006B1C49" w:rsidRDefault="00E4360B">
            <w:pPr>
              <w:tabs>
                <w:tab w:val="left" w:pos="6237"/>
                <w:tab w:val="left" w:pos="8931"/>
              </w:tabs>
              <w:rPr>
                <w:sz w:val="20"/>
              </w:rPr>
            </w:pPr>
            <w:r w:rsidRPr="006B1C49">
              <w:rPr>
                <w:sz w:val="20"/>
              </w:rPr>
              <w:t>Fax: 04542/822 83-10</w:t>
            </w:r>
          </w:p>
          <w:p w:rsidR="00E4360B" w:rsidRPr="006B1C49" w:rsidRDefault="00E4360B">
            <w:pPr>
              <w:tabs>
                <w:tab w:val="left" w:pos="4230"/>
              </w:tabs>
              <w:rPr>
                <w:sz w:val="20"/>
                <w:lang w:val="it-IT"/>
              </w:rPr>
            </w:pPr>
            <w:proofErr w:type="gramStart"/>
            <w:r w:rsidRPr="006B1C49">
              <w:rPr>
                <w:sz w:val="20"/>
                <w:lang w:val="it-IT"/>
              </w:rPr>
              <w:t>e-mail</w:t>
            </w:r>
            <w:proofErr w:type="gramEnd"/>
            <w:r w:rsidRPr="006B1C49">
              <w:rPr>
                <w:sz w:val="20"/>
                <w:lang w:val="it-IT"/>
              </w:rPr>
              <w:t>: veterinaerwesen@kreis-rz.de</w:t>
            </w:r>
          </w:p>
          <w:p w:rsidR="00E4360B" w:rsidRPr="006B1C49" w:rsidRDefault="00E4360B">
            <w:pPr>
              <w:tabs>
                <w:tab w:val="left" w:pos="6237"/>
                <w:tab w:val="left" w:pos="8931"/>
              </w:tabs>
              <w:rPr>
                <w:sz w:val="20"/>
                <w:lang w:val="it-IT"/>
              </w:rPr>
            </w:pPr>
            <w:r w:rsidRPr="006B1C49">
              <w:rPr>
                <w:sz w:val="20"/>
                <w:lang w:val="it-IT"/>
              </w:rPr>
              <w:t>Internet: www.kreis-rz.de</w:t>
            </w:r>
          </w:p>
          <w:p w:rsidR="00E4360B" w:rsidRPr="006B1C49" w:rsidRDefault="00E4360B">
            <w:pPr>
              <w:tabs>
                <w:tab w:val="left" w:pos="6237"/>
                <w:tab w:val="left" w:pos="8931"/>
              </w:tabs>
              <w:rPr>
                <w:b/>
                <w:sz w:val="20"/>
                <w:lang w:val="it-IT"/>
              </w:rPr>
            </w:pPr>
          </w:p>
        </w:tc>
      </w:tr>
      <w:tr w:rsidR="00261DC9" w:rsidRPr="006B1C49" w:rsidTr="00261DC9">
        <w:trPr>
          <w:cantSplit/>
        </w:trPr>
        <w:tc>
          <w:tcPr>
            <w:tcW w:w="10418" w:type="dxa"/>
            <w:gridSpan w:val="3"/>
          </w:tcPr>
          <w:p w:rsidR="00261DC9" w:rsidRPr="006B1C49" w:rsidRDefault="00261DC9" w:rsidP="006B1C49">
            <w:pPr>
              <w:ind w:left="-70"/>
              <w:jc w:val="center"/>
              <w:rPr>
                <w:rFonts w:cs="Arial"/>
              </w:rPr>
            </w:pPr>
            <w:r w:rsidRPr="006B1C49">
              <w:rPr>
                <w:rFonts w:cs="Arial"/>
                <w:sz w:val="48"/>
              </w:rPr>
              <w:t>Merkblatt</w:t>
            </w:r>
            <w:r w:rsidRPr="006B1C49">
              <w:rPr>
                <w:rFonts w:cs="Arial"/>
                <w:sz w:val="28"/>
              </w:rPr>
              <w:br/>
            </w:r>
            <w:r w:rsidRPr="006B1C49">
              <w:rPr>
                <w:rFonts w:cs="Arial"/>
                <w:sz w:val="36"/>
              </w:rPr>
              <w:t>Eigenkontrollen in Lebensmittelbetrieben</w:t>
            </w:r>
          </w:p>
        </w:tc>
      </w:tr>
    </w:tbl>
    <w:p w:rsidR="00261DC9" w:rsidRPr="006B1C49" w:rsidRDefault="00261DC9" w:rsidP="00261DC9">
      <w:pPr>
        <w:rPr>
          <w:rFonts w:cs="Arial"/>
          <w:bCs/>
        </w:rPr>
      </w:pPr>
    </w:p>
    <w:p w:rsidR="00261DC9" w:rsidRPr="006B1C49" w:rsidRDefault="00261DC9" w:rsidP="00261DC9">
      <w:pPr>
        <w:jc w:val="both"/>
        <w:rPr>
          <w:rFonts w:cs="Arial"/>
          <w:sz w:val="22"/>
        </w:rPr>
      </w:pPr>
      <w:r w:rsidRPr="006B1C49">
        <w:rPr>
          <w:rFonts w:cs="Arial"/>
          <w:sz w:val="22"/>
        </w:rPr>
        <w:t xml:space="preserve">Die Verordnung </w:t>
      </w:r>
      <w:r w:rsidR="0009612E">
        <w:rPr>
          <w:rFonts w:cs="Arial"/>
          <w:sz w:val="22"/>
        </w:rPr>
        <w:t xml:space="preserve">(EG) </w:t>
      </w:r>
      <w:r w:rsidRPr="006B1C49">
        <w:rPr>
          <w:rFonts w:cs="Arial"/>
          <w:sz w:val="22"/>
        </w:rPr>
        <w:t xml:space="preserve">852/2004 fordert von allen Lebensmittelbetrieben zum Schutz der Verbraucher Eigenkontrollmaßnahmen. Diese sind den Überwachungsbehörden nachzuweisen. Als eindeutige Nachweise können praktisch nur Aufzeichnungen in Schriftform angesehen werden. Als Grundlage können auch die Leitlinien der jeweiligen Verbände verwendet und angewandt werden. </w:t>
      </w:r>
    </w:p>
    <w:p w:rsidR="00261DC9" w:rsidRPr="006B1C49" w:rsidRDefault="00261DC9" w:rsidP="00261DC9">
      <w:pPr>
        <w:pStyle w:val="Kopfzeile"/>
        <w:tabs>
          <w:tab w:val="clear" w:pos="4536"/>
          <w:tab w:val="clear" w:pos="9072"/>
          <w:tab w:val="left" w:pos="567"/>
        </w:tabs>
        <w:rPr>
          <w:rFonts w:cs="Arial"/>
          <w:b/>
          <w:sz w:val="22"/>
        </w:rPr>
      </w:pPr>
    </w:p>
    <w:p w:rsidR="00261DC9" w:rsidRPr="000E2711" w:rsidRDefault="00261DC9" w:rsidP="00261DC9">
      <w:pPr>
        <w:pStyle w:val="Kopfzeile"/>
        <w:numPr>
          <w:ilvl w:val="0"/>
          <w:numId w:val="9"/>
        </w:numPr>
        <w:tabs>
          <w:tab w:val="clear" w:pos="930"/>
          <w:tab w:val="clear" w:pos="4536"/>
          <w:tab w:val="clear" w:pos="9072"/>
          <w:tab w:val="left" w:pos="0"/>
        </w:tabs>
        <w:ind w:left="0" w:firstLine="0"/>
        <w:rPr>
          <w:rFonts w:cs="Arial"/>
          <w:b/>
          <w:sz w:val="22"/>
        </w:rPr>
      </w:pPr>
      <w:r w:rsidRPr="000E2711">
        <w:rPr>
          <w:rFonts w:cs="Arial"/>
          <w:b/>
          <w:sz w:val="22"/>
        </w:rPr>
        <w:t>Stammdaten des Betriebes</w:t>
      </w:r>
    </w:p>
    <w:p w:rsidR="00261DC9" w:rsidRPr="006B1C49" w:rsidRDefault="00261DC9" w:rsidP="00261DC9">
      <w:pPr>
        <w:rPr>
          <w:rFonts w:cs="Arial"/>
        </w:rPr>
      </w:pPr>
    </w:p>
    <w:p w:rsidR="00261DC9" w:rsidRPr="006B1C49" w:rsidRDefault="00261DC9" w:rsidP="00261DC9">
      <w:pPr>
        <w:ind w:left="1418" w:hanging="709"/>
        <w:rPr>
          <w:rFonts w:cs="Arial"/>
          <w:sz w:val="22"/>
        </w:rPr>
      </w:pPr>
      <w:r w:rsidRPr="006B1C49">
        <w:rPr>
          <w:rFonts w:cs="Arial"/>
          <w:sz w:val="22"/>
        </w:rPr>
        <w:t>1.1</w:t>
      </w:r>
      <w:r w:rsidRPr="006B1C49">
        <w:rPr>
          <w:rFonts w:cs="Arial"/>
          <w:sz w:val="22"/>
        </w:rPr>
        <w:tab/>
      </w:r>
      <w:r w:rsidRPr="006B1C49">
        <w:rPr>
          <w:rFonts w:cs="Arial"/>
          <w:sz w:val="22"/>
          <w:u w:val="single"/>
        </w:rPr>
        <w:t>Plan (Grundriss) des Betriebes</w:t>
      </w:r>
      <w:r w:rsidR="006B1C49" w:rsidRPr="006B1C49">
        <w:rPr>
          <w:rFonts w:cs="Arial"/>
          <w:sz w:val="22"/>
          <w:u w:val="single"/>
        </w:rPr>
        <w:br/>
      </w:r>
      <w:r w:rsidRPr="006B1C49">
        <w:rPr>
          <w:rFonts w:cs="Arial"/>
          <w:sz w:val="22"/>
        </w:rPr>
        <w:t>mit Beschriftungen aller Betriebsräume und ihrer Funktionen;</w:t>
      </w:r>
    </w:p>
    <w:p w:rsidR="00261DC9" w:rsidRPr="006B1C49" w:rsidRDefault="00261DC9" w:rsidP="00261DC9">
      <w:pPr>
        <w:ind w:left="1418" w:hanging="709"/>
        <w:rPr>
          <w:rFonts w:cs="Arial"/>
          <w:sz w:val="22"/>
        </w:rPr>
      </w:pPr>
      <w:r w:rsidRPr="006B1C49">
        <w:rPr>
          <w:rFonts w:cs="Arial"/>
          <w:sz w:val="22"/>
        </w:rPr>
        <w:t>1.2</w:t>
      </w:r>
      <w:r w:rsidRPr="006B1C49">
        <w:rPr>
          <w:rFonts w:cs="Arial"/>
          <w:sz w:val="22"/>
        </w:rPr>
        <w:tab/>
      </w:r>
      <w:r w:rsidRPr="006B1C49">
        <w:rPr>
          <w:rFonts w:cs="Arial"/>
          <w:sz w:val="22"/>
          <w:u w:val="single"/>
        </w:rPr>
        <w:t>Angaben zu den Kapazitäten des Betriebes</w:t>
      </w:r>
      <w:r w:rsidRPr="006B1C49">
        <w:rPr>
          <w:rFonts w:cs="Arial"/>
          <w:sz w:val="22"/>
        </w:rPr>
        <w:t xml:space="preserve"> </w:t>
      </w:r>
      <w:r w:rsidR="006B1C49" w:rsidRPr="006B1C49">
        <w:rPr>
          <w:rFonts w:cs="Arial"/>
          <w:sz w:val="22"/>
        </w:rPr>
        <w:br/>
      </w:r>
      <w:r w:rsidRPr="006B1C49">
        <w:rPr>
          <w:rFonts w:cs="Arial"/>
          <w:sz w:val="22"/>
        </w:rPr>
        <w:t xml:space="preserve">(Produktionsmengen, Lagermengen, Art der Produkte, Kühlkapazitäten, </w:t>
      </w:r>
      <w:r w:rsidR="006B1C49" w:rsidRPr="006B1C49">
        <w:rPr>
          <w:rFonts w:cs="Arial"/>
          <w:sz w:val="22"/>
        </w:rPr>
        <w:br/>
      </w:r>
      <w:r w:rsidRPr="006B1C49">
        <w:rPr>
          <w:rFonts w:cs="Arial"/>
          <w:sz w:val="22"/>
        </w:rPr>
        <w:t>Zahl der Mitarbeiter u.a.)</w:t>
      </w:r>
    </w:p>
    <w:p w:rsidR="00261DC9" w:rsidRPr="006B1C49" w:rsidRDefault="00261DC9" w:rsidP="00261DC9">
      <w:pPr>
        <w:ind w:left="1418" w:hanging="709"/>
        <w:rPr>
          <w:rFonts w:cs="Arial"/>
          <w:sz w:val="22"/>
        </w:rPr>
      </w:pPr>
      <w:r w:rsidRPr="006B1C49">
        <w:rPr>
          <w:rFonts w:cs="Arial"/>
          <w:sz w:val="22"/>
        </w:rPr>
        <w:t>1.3</w:t>
      </w:r>
      <w:r w:rsidRPr="006B1C49">
        <w:rPr>
          <w:rFonts w:cs="Arial"/>
          <w:sz w:val="22"/>
        </w:rPr>
        <w:tab/>
      </w:r>
      <w:r w:rsidRPr="006B1C49">
        <w:rPr>
          <w:rFonts w:cs="Arial"/>
          <w:sz w:val="22"/>
          <w:u w:val="single"/>
        </w:rPr>
        <w:t>Kennzeichnung der Aufstellungsorte von Maschinen</w:t>
      </w:r>
      <w:r w:rsidRPr="006B1C49">
        <w:rPr>
          <w:rFonts w:cs="Arial"/>
          <w:sz w:val="22"/>
        </w:rPr>
        <w:t xml:space="preserve"> </w:t>
      </w:r>
      <w:r w:rsidR="006B1C49" w:rsidRPr="006B1C49">
        <w:rPr>
          <w:rFonts w:cs="Arial"/>
          <w:sz w:val="22"/>
        </w:rPr>
        <w:br/>
      </w:r>
      <w:r w:rsidRPr="006B1C49">
        <w:rPr>
          <w:rFonts w:cs="Arial"/>
          <w:sz w:val="22"/>
        </w:rPr>
        <w:t>und/oder wesentlichen Einrichtungselementen;</w:t>
      </w:r>
    </w:p>
    <w:p w:rsidR="00261DC9" w:rsidRPr="000E2711" w:rsidRDefault="00261DC9" w:rsidP="00261DC9">
      <w:pPr>
        <w:tabs>
          <w:tab w:val="left" w:pos="567"/>
        </w:tabs>
        <w:ind w:left="569"/>
        <w:rPr>
          <w:rFonts w:cs="Arial"/>
          <w:sz w:val="20"/>
        </w:rPr>
      </w:pPr>
    </w:p>
    <w:p w:rsidR="00261DC9" w:rsidRPr="000E2711" w:rsidRDefault="00261DC9" w:rsidP="00261DC9">
      <w:pPr>
        <w:ind w:left="709" w:hanging="709"/>
        <w:rPr>
          <w:rFonts w:cs="Arial"/>
          <w:bCs/>
          <w:sz w:val="22"/>
        </w:rPr>
      </w:pPr>
      <w:r w:rsidRPr="000E2711">
        <w:rPr>
          <w:rFonts w:cs="Arial"/>
          <w:b/>
          <w:bCs/>
          <w:sz w:val="22"/>
        </w:rPr>
        <w:t>2.</w:t>
      </w:r>
      <w:r w:rsidRPr="000E2711">
        <w:rPr>
          <w:rFonts w:cs="Arial"/>
          <w:b/>
          <w:bCs/>
          <w:sz w:val="22"/>
        </w:rPr>
        <w:tab/>
        <w:t>Liste der Mitarbeiter,</w:t>
      </w:r>
      <w:r w:rsidR="000E2711">
        <w:rPr>
          <w:rFonts w:cs="Arial"/>
          <w:b/>
          <w:bCs/>
          <w:sz w:val="22"/>
        </w:rPr>
        <w:br/>
      </w:r>
      <w:r w:rsidRPr="000E2711">
        <w:rPr>
          <w:rFonts w:cs="Arial"/>
          <w:bCs/>
          <w:sz w:val="22"/>
        </w:rPr>
        <w:t>die mit entscheidenden Funktionen beauftragt sind und Festlegung von Zuständigkeiten und Verantwortlichkeiten</w:t>
      </w:r>
    </w:p>
    <w:p w:rsidR="00261DC9" w:rsidRPr="006B1C49" w:rsidRDefault="00261DC9" w:rsidP="00261DC9">
      <w:pPr>
        <w:rPr>
          <w:rFonts w:cs="Arial"/>
        </w:rPr>
      </w:pPr>
    </w:p>
    <w:p w:rsidR="00261DC9" w:rsidRPr="006B1C49" w:rsidRDefault="00261DC9" w:rsidP="00261DC9">
      <w:pPr>
        <w:rPr>
          <w:rFonts w:cs="Arial"/>
          <w:b/>
        </w:rPr>
      </w:pPr>
      <w:r w:rsidRPr="000E2711">
        <w:rPr>
          <w:rFonts w:cs="Arial"/>
          <w:b/>
          <w:sz w:val="22"/>
        </w:rPr>
        <w:t>3.</w:t>
      </w:r>
      <w:r w:rsidRPr="000E2711">
        <w:rPr>
          <w:rFonts w:cs="Arial"/>
          <w:b/>
          <w:sz w:val="22"/>
        </w:rPr>
        <w:tab/>
        <w:t>Dokumente über eigene Betriebs-, Funktions-, Waren- oder sonstige Kontrollen</w:t>
      </w:r>
      <w:r w:rsidRPr="006B1C49">
        <w:rPr>
          <w:rFonts w:cs="Arial"/>
          <w:b/>
        </w:rPr>
        <w:br/>
      </w:r>
    </w:p>
    <w:p w:rsidR="00261DC9" w:rsidRPr="006B1C49" w:rsidRDefault="00261DC9" w:rsidP="006B1C49">
      <w:pPr>
        <w:ind w:left="1418" w:hanging="709"/>
        <w:rPr>
          <w:rFonts w:cs="Arial"/>
          <w:sz w:val="22"/>
        </w:rPr>
      </w:pPr>
      <w:r w:rsidRPr="006B1C49">
        <w:rPr>
          <w:rFonts w:cs="Arial"/>
          <w:sz w:val="22"/>
        </w:rPr>
        <w:t>3.1</w:t>
      </w:r>
      <w:r w:rsidRPr="006B1C49">
        <w:rPr>
          <w:rFonts w:cs="Arial"/>
          <w:sz w:val="22"/>
        </w:rPr>
        <w:tab/>
      </w:r>
      <w:r w:rsidRPr="006B1C49">
        <w:rPr>
          <w:rFonts w:cs="Arial"/>
          <w:sz w:val="22"/>
          <w:u w:val="single"/>
        </w:rPr>
        <w:t>Fortlaufende Temperaturkontrollen</w:t>
      </w:r>
      <w:r w:rsidRPr="006B1C49">
        <w:rPr>
          <w:rFonts w:cs="Arial"/>
          <w:sz w:val="22"/>
        </w:rPr>
        <w:t xml:space="preserve"> </w:t>
      </w:r>
      <w:r w:rsidR="006B1C49" w:rsidRPr="006B1C49">
        <w:rPr>
          <w:rFonts w:cs="Arial"/>
          <w:sz w:val="22"/>
        </w:rPr>
        <w:br/>
      </w:r>
      <w:r w:rsidRPr="006B1C49">
        <w:rPr>
          <w:rFonts w:cs="Arial"/>
          <w:sz w:val="22"/>
        </w:rPr>
        <w:t>aller Gefrier- und Kühleinrichtungen sowie (ggf.) vorhandener Heißhaltevorrichtungen (Display/</w:t>
      </w:r>
      <w:proofErr w:type="spellStart"/>
      <w:r w:rsidRPr="006B1C49">
        <w:rPr>
          <w:rFonts w:cs="Arial"/>
          <w:sz w:val="22"/>
        </w:rPr>
        <w:t>Bainmarie</w:t>
      </w:r>
      <w:proofErr w:type="spellEnd"/>
      <w:r w:rsidRPr="006B1C49">
        <w:rPr>
          <w:rFonts w:cs="Arial"/>
          <w:sz w:val="22"/>
        </w:rPr>
        <w:t>);</w:t>
      </w:r>
      <w:r w:rsidR="006B1C49" w:rsidRPr="006B1C49">
        <w:rPr>
          <w:rFonts w:cs="Arial"/>
          <w:sz w:val="22"/>
        </w:rPr>
        <w:t xml:space="preserve"> </w:t>
      </w:r>
      <w:r w:rsidR="006B1C49">
        <w:rPr>
          <w:rFonts w:cs="Arial"/>
          <w:sz w:val="22"/>
        </w:rPr>
        <w:br/>
      </w:r>
      <w:r w:rsidRPr="006B1C49">
        <w:rPr>
          <w:rFonts w:cs="Arial"/>
          <w:sz w:val="22"/>
        </w:rPr>
        <w:t>Protokolle, Rechnungskopien oder sonstige Nachweise über die Wartung von Einric</w:t>
      </w:r>
      <w:r w:rsidRPr="006B1C49">
        <w:rPr>
          <w:rFonts w:cs="Arial"/>
          <w:sz w:val="22"/>
        </w:rPr>
        <w:t>h</w:t>
      </w:r>
      <w:r w:rsidRPr="006B1C49">
        <w:rPr>
          <w:rFonts w:cs="Arial"/>
          <w:sz w:val="22"/>
        </w:rPr>
        <w:t>tungen,</w:t>
      </w:r>
      <w:r w:rsidR="006B1C49">
        <w:rPr>
          <w:rFonts w:cs="Arial"/>
          <w:sz w:val="22"/>
        </w:rPr>
        <w:t xml:space="preserve"> Maschinen und Geräten.</w:t>
      </w:r>
    </w:p>
    <w:p w:rsidR="00261DC9" w:rsidRPr="006B1C49" w:rsidRDefault="00261DC9" w:rsidP="006B1C49">
      <w:pPr>
        <w:rPr>
          <w:rFonts w:cs="Arial"/>
        </w:rPr>
      </w:pPr>
    </w:p>
    <w:p w:rsidR="00261DC9" w:rsidRPr="006B1C49" w:rsidRDefault="00261DC9" w:rsidP="006B1C49">
      <w:pPr>
        <w:rPr>
          <w:sz w:val="28"/>
        </w:rPr>
      </w:pPr>
      <w:r w:rsidRPr="000E2711">
        <w:t>4.</w:t>
      </w:r>
      <w:r w:rsidRPr="000E2711">
        <w:tab/>
      </w:r>
      <w:r w:rsidRPr="000E2711">
        <w:rPr>
          <w:rFonts w:cs="Arial"/>
          <w:b/>
          <w:sz w:val="22"/>
        </w:rPr>
        <w:t>Hygienedokumente</w:t>
      </w:r>
      <w:r w:rsidRPr="006B1C49">
        <w:rPr>
          <w:sz w:val="28"/>
        </w:rPr>
        <w:br/>
      </w:r>
    </w:p>
    <w:p w:rsidR="00261DC9" w:rsidRPr="006B1C49" w:rsidRDefault="00261DC9" w:rsidP="006B1C49">
      <w:pPr>
        <w:ind w:left="1418" w:hanging="709"/>
        <w:rPr>
          <w:rFonts w:cs="Arial"/>
          <w:sz w:val="22"/>
        </w:rPr>
      </w:pPr>
      <w:r w:rsidRPr="006B1C49">
        <w:rPr>
          <w:rFonts w:cs="Arial"/>
          <w:sz w:val="22"/>
        </w:rPr>
        <w:t>4.1</w:t>
      </w:r>
      <w:r w:rsidRPr="006B1C49">
        <w:rPr>
          <w:rFonts w:cs="Arial"/>
          <w:sz w:val="22"/>
        </w:rPr>
        <w:tab/>
      </w:r>
      <w:r w:rsidRPr="006B1C49">
        <w:rPr>
          <w:rFonts w:cs="Arial"/>
          <w:sz w:val="22"/>
          <w:u w:val="single"/>
        </w:rPr>
        <w:t>Reinigungs- und Desinfektionsplan</w:t>
      </w:r>
      <w:r w:rsidR="006B1C49">
        <w:rPr>
          <w:rFonts w:cs="Arial"/>
          <w:sz w:val="22"/>
        </w:rPr>
        <w:t xml:space="preserve"> und zugehörige Dokumentationslisten</w:t>
      </w:r>
      <w:r w:rsidR="006B1C49">
        <w:rPr>
          <w:rFonts w:cs="Arial"/>
          <w:sz w:val="22"/>
        </w:rPr>
        <w:br/>
      </w:r>
      <w:r w:rsidRPr="006B1C49">
        <w:rPr>
          <w:rFonts w:cs="Arial"/>
          <w:sz w:val="22"/>
        </w:rPr>
        <w:t xml:space="preserve">(Auflistung aller Betriebsteile, Räume, Einrichtungen und Geräte mit deren </w:t>
      </w:r>
      <w:r w:rsidRPr="006B1C49">
        <w:rPr>
          <w:rFonts w:cs="Arial"/>
          <w:sz w:val="22"/>
        </w:rPr>
        <w:br/>
        <w:t>Reinigungs- und Desinfektionsintervallen sowie den zugehörigen Erledigungsverme</w:t>
      </w:r>
      <w:r w:rsidRPr="006B1C49">
        <w:rPr>
          <w:rFonts w:cs="Arial"/>
          <w:sz w:val="22"/>
        </w:rPr>
        <w:t>r</w:t>
      </w:r>
      <w:r w:rsidRPr="006B1C49">
        <w:rPr>
          <w:rFonts w:cs="Arial"/>
          <w:sz w:val="22"/>
        </w:rPr>
        <w:t xml:space="preserve">ken der jeweils Verantwortlichen (mit Datum – ggf. auch Uhrzeit – und </w:t>
      </w:r>
      <w:r w:rsidRPr="006B1C49">
        <w:rPr>
          <w:rFonts w:cs="Arial"/>
          <w:sz w:val="22"/>
        </w:rPr>
        <w:br/>
        <w:t>Unterschrift);</w:t>
      </w:r>
      <w:r w:rsidR="006B1C49" w:rsidRPr="006B1C49">
        <w:rPr>
          <w:rFonts w:cs="Arial"/>
          <w:sz w:val="22"/>
        </w:rPr>
        <w:br/>
      </w:r>
    </w:p>
    <w:p w:rsidR="00261DC9" w:rsidRPr="006B1C49" w:rsidRDefault="00261DC9" w:rsidP="006B1C49">
      <w:pPr>
        <w:ind w:left="1418" w:hanging="709"/>
        <w:rPr>
          <w:rFonts w:cs="Arial"/>
          <w:sz w:val="22"/>
        </w:rPr>
      </w:pPr>
      <w:r w:rsidRPr="006B1C49">
        <w:rPr>
          <w:rFonts w:cs="Arial"/>
          <w:sz w:val="22"/>
        </w:rPr>
        <w:t>4.2</w:t>
      </w:r>
      <w:r w:rsidRPr="006B1C49">
        <w:rPr>
          <w:rFonts w:cs="Arial"/>
          <w:sz w:val="22"/>
        </w:rPr>
        <w:tab/>
      </w:r>
      <w:r w:rsidRPr="006B1C49">
        <w:rPr>
          <w:rFonts w:cs="Arial"/>
          <w:b/>
          <w:sz w:val="22"/>
          <w:u w:val="single"/>
        </w:rPr>
        <w:t>Dokumente zur Personalhygiene</w:t>
      </w:r>
      <w:r w:rsidR="006B1C49" w:rsidRPr="006B1C49">
        <w:rPr>
          <w:rFonts w:cs="Arial"/>
          <w:sz w:val="22"/>
          <w:u w:val="single"/>
        </w:rPr>
        <w:br/>
      </w:r>
    </w:p>
    <w:p w:rsidR="00261DC9" w:rsidRPr="006B1C49" w:rsidRDefault="00261DC9" w:rsidP="006B1C49">
      <w:pPr>
        <w:ind w:left="1418" w:hanging="709"/>
        <w:rPr>
          <w:rFonts w:cs="Arial"/>
          <w:sz w:val="22"/>
        </w:rPr>
      </w:pPr>
      <w:r w:rsidRPr="006B1C49">
        <w:rPr>
          <w:rFonts w:cs="Arial"/>
          <w:sz w:val="22"/>
        </w:rPr>
        <w:t>4.2.1</w:t>
      </w:r>
      <w:r w:rsidRPr="006B1C49">
        <w:rPr>
          <w:rFonts w:cs="Arial"/>
          <w:sz w:val="22"/>
        </w:rPr>
        <w:tab/>
        <w:t>Belehrung gemäß Infektionsschutzgesetz;</w:t>
      </w:r>
    </w:p>
    <w:p w:rsidR="00261DC9" w:rsidRPr="006B1C49" w:rsidRDefault="00261DC9" w:rsidP="006B1C49">
      <w:pPr>
        <w:ind w:left="1418" w:hanging="709"/>
        <w:rPr>
          <w:rFonts w:cs="Arial"/>
          <w:sz w:val="22"/>
        </w:rPr>
      </w:pPr>
      <w:r w:rsidRPr="006B1C49">
        <w:rPr>
          <w:rFonts w:cs="Arial"/>
          <w:sz w:val="22"/>
        </w:rPr>
        <w:t>4.2.2</w:t>
      </w:r>
      <w:r w:rsidRPr="006B1C49">
        <w:rPr>
          <w:rFonts w:cs="Arial"/>
          <w:sz w:val="22"/>
        </w:rPr>
        <w:tab/>
        <w:t>Arbeitsanweisungen (Umgang mit Lebensmitteln/persönliche Hygiene);</w:t>
      </w:r>
    </w:p>
    <w:p w:rsidR="00261DC9" w:rsidRPr="006B1C49" w:rsidRDefault="00261DC9" w:rsidP="006B1C49">
      <w:pPr>
        <w:ind w:left="1418" w:hanging="709"/>
        <w:rPr>
          <w:rFonts w:cs="Arial"/>
          <w:sz w:val="22"/>
        </w:rPr>
      </w:pPr>
      <w:r w:rsidRPr="006B1C49">
        <w:rPr>
          <w:rFonts w:cs="Arial"/>
          <w:sz w:val="22"/>
        </w:rPr>
        <w:t>4.2.3</w:t>
      </w:r>
      <w:r w:rsidRPr="006B1C49">
        <w:rPr>
          <w:rFonts w:cs="Arial"/>
          <w:sz w:val="22"/>
        </w:rPr>
        <w:tab/>
        <w:t>Unterlagen über Arbeitskleidung (Nachweise über die Ausstattung der Mitarbeiter, Pflege- und Wechselintervalle sowie zugehörige Anweisungen);</w:t>
      </w:r>
    </w:p>
    <w:p w:rsidR="000E2711" w:rsidRDefault="00261DC9" w:rsidP="006B1C49">
      <w:pPr>
        <w:ind w:left="1418" w:hanging="709"/>
        <w:rPr>
          <w:rFonts w:cs="Arial"/>
          <w:sz w:val="22"/>
        </w:rPr>
      </w:pPr>
      <w:r w:rsidRPr="006B1C49">
        <w:rPr>
          <w:rFonts w:cs="Arial"/>
          <w:sz w:val="22"/>
        </w:rPr>
        <w:t>4.2.4</w:t>
      </w:r>
      <w:r w:rsidRPr="006B1C49">
        <w:rPr>
          <w:rFonts w:cs="Arial"/>
          <w:sz w:val="22"/>
        </w:rPr>
        <w:tab/>
        <w:t xml:space="preserve">Nachweise über die Ausbildung und regelmäßige Schulung der Mitarbeiter in </w:t>
      </w:r>
      <w:r w:rsidRPr="006B1C49">
        <w:rPr>
          <w:rFonts w:cs="Arial"/>
          <w:sz w:val="22"/>
        </w:rPr>
        <w:br/>
        <w:t>Hygienefragen;</w:t>
      </w:r>
      <w:r w:rsidR="006B1C49" w:rsidRPr="006B1C49">
        <w:rPr>
          <w:rFonts w:cs="Arial"/>
          <w:sz w:val="22"/>
        </w:rPr>
        <w:br/>
      </w:r>
    </w:p>
    <w:p w:rsidR="000E2711" w:rsidRDefault="000E2711">
      <w:pPr>
        <w:rPr>
          <w:rFonts w:cs="Arial"/>
          <w:sz w:val="22"/>
        </w:rPr>
      </w:pPr>
      <w:r>
        <w:rPr>
          <w:rFonts w:cs="Arial"/>
          <w:sz w:val="22"/>
        </w:rPr>
        <w:br w:type="page"/>
      </w:r>
    </w:p>
    <w:p w:rsidR="00261DC9" w:rsidRPr="006B1C49" w:rsidRDefault="00261DC9" w:rsidP="006B1C49">
      <w:pPr>
        <w:ind w:left="1418" w:hanging="709"/>
        <w:rPr>
          <w:rFonts w:cs="Arial"/>
          <w:sz w:val="22"/>
        </w:rPr>
      </w:pPr>
    </w:p>
    <w:p w:rsidR="00261DC9" w:rsidRPr="000E2711" w:rsidRDefault="00261DC9" w:rsidP="006B1C49">
      <w:pPr>
        <w:ind w:left="1418" w:hanging="709"/>
        <w:rPr>
          <w:rFonts w:cs="Arial"/>
          <w:b/>
          <w:sz w:val="22"/>
          <w:u w:val="single"/>
        </w:rPr>
      </w:pPr>
      <w:r w:rsidRPr="006B1C49">
        <w:rPr>
          <w:rFonts w:cs="Arial"/>
          <w:sz w:val="22"/>
        </w:rPr>
        <w:t>4.3</w:t>
      </w:r>
      <w:r w:rsidRPr="006B1C49">
        <w:rPr>
          <w:rFonts w:cs="Arial"/>
          <w:sz w:val="22"/>
        </w:rPr>
        <w:tab/>
      </w:r>
      <w:r w:rsidRPr="000E2711">
        <w:rPr>
          <w:rFonts w:cs="Arial"/>
          <w:b/>
          <w:sz w:val="22"/>
          <w:u w:val="single"/>
        </w:rPr>
        <w:t>Dokumente zur Schädlingsbekämpfung</w:t>
      </w:r>
      <w:r w:rsidR="000E2711">
        <w:rPr>
          <w:rFonts w:cs="Arial"/>
          <w:b/>
          <w:sz w:val="22"/>
          <w:u w:val="single"/>
        </w:rPr>
        <w:br/>
      </w:r>
    </w:p>
    <w:p w:rsidR="00261DC9" w:rsidRPr="006B1C49" w:rsidRDefault="00261DC9" w:rsidP="006B1C49">
      <w:pPr>
        <w:ind w:left="1418" w:hanging="709"/>
        <w:rPr>
          <w:rFonts w:cs="Arial"/>
          <w:sz w:val="22"/>
          <w:u w:val="single"/>
        </w:rPr>
      </w:pPr>
      <w:r w:rsidRPr="006B1C49">
        <w:rPr>
          <w:rFonts w:cs="Arial"/>
          <w:sz w:val="22"/>
        </w:rPr>
        <w:t>4.3.1</w:t>
      </w:r>
      <w:r w:rsidRPr="006B1C49">
        <w:rPr>
          <w:rFonts w:cs="Arial"/>
          <w:sz w:val="22"/>
        </w:rPr>
        <w:tab/>
        <w:t>Dokumente einer Schädlingsbekämpfungsfirma (Verträge, Pläne oder Rechnungen) aus denen hervorgeht, dass eine wirksame Bekämpfung von Schädlingen betrieben wird oder</w:t>
      </w:r>
    </w:p>
    <w:p w:rsidR="00261DC9" w:rsidRPr="006B1C49" w:rsidRDefault="00261DC9" w:rsidP="006B1C49">
      <w:pPr>
        <w:ind w:left="1418" w:hanging="709"/>
        <w:rPr>
          <w:rFonts w:cs="Arial"/>
          <w:sz w:val="22"/>
        </w:rPr>
      </w:pPr>
      <w:r w:rsidRPr="006B1C49">
        <w:rPr>
          <w:rFonts w:cs="Arial"/>
          <w:sz w:val="22"/>
        </w:rPr>
        <w:t>4.3.2</w:t>
      </w:r>
      <w:r w:rsidRPr="006B1C49">
        <w:rPr>
          <w:rFonts w:cs="Arial"/>
          <w:sz w:val="22"/>
        </w:rPr>
        <w:tab/>
        <w:t>Aufzeichnungen über eigene Kontrollmaßnahmen (gelten in der Regel nur als ausre</w:t>
      </w:r>
      <w:r w:rsidRPr="006B1C49">
        <w:rPr>
          <w:rFonts w:cs="Arial"/>
          <w:sz w:val="22"/>
        </w:rPr>
        <w:t>i</w:t>
      </w:r>
      <w:r w:rsidRPr="006B1C49">
        <w:rPr>
          <w:rFonts w:cs="Arial"/>
          <w:sz w:val="22"/>
        </w:rPr>
        <w:t>chend, wenn kein Schädlingsbefall vorliegt):</w:t>
      </w:r>
    </w:p>
    <w:p w:rsidR="006B1C49" w:rsidRPr="006B1C49" w:rsidRDefault="006B1C49" w:rsidP="006B1C49">
      <w:pPr>
        <w:ind w:left="1418" w:hanging="709"/>
        <w:rPr>
          <w:rFonts w:cs="Arial"/>
          <w:sz w:val="22"/>
        </w:rPr>
      </w:pPr>
    </w:p>
    <w:p w:rsidR="00261DC9" w:rsidRPr="000E2711" w:rsidRDefault="00261DC9" w:rsidP="006B1C49">
      <w:pPr>
        <w:ind w:firstLine="709"/>
        <w:rPr>
          <w:rFonts w:cs="Arial"/>
          <w:sz w:val="10"/>
          <w:u w:val="single"/>
        </w:rPr>
      </w:pPr>
      <w:r w:rsidRPr="006B1C49">
        <w:rPr>
          <w:rFonts w:cs="Arial"/>
          <w:sz w:val="22"/>
        </w:rPr>
        <w:t>4.4</w:t>
      </w:r>
      <w:r w:rsidRPr="006B1C49">
        <w:rPr>
          <w:rFonts w:cs="Arial"/>
          <w:sz w:val="22"/>
        </w:rPr>
        <w:tab/>
      </w:r>
      <w:r w:rsidRPr="000E2711">
        <w:rPr>
          <w:rFonts w:cs="Arial"/>
          <w:b/>
          <w:sz w:val="22"/>
        </w:rPr>
        <w:t>Entsorgungsplan</w:t>
      </w:r>
      <w:r w:rsidR="000E2711">
        <w:rPr>
          <w:rFonts w:cs="Arial"/>
          <w:b/>
          <w:sz w:val="22"/>
        </w:rPr>
        <w:br/>
      </w:r>
    </w:p>
    <w:p w:rsidR="00261DC9" w:rsidRPr="006B1C49" w:rsidRDefault="00261DC9" w:rsidP="006B1C49">
      <w:pPr>
        <w:ind w:left="1418"/>
        <w:rPr>
          <w:rFonts w:cs="Arial"/>
          <w:sz w:val="22"/>
        </w:rPr>
      </w:pPr>
      <w:r w:rsidRPr="006B1C49">
        <w:rPr>
          <w:rFonts w:cs="Arial"/>
          <w:sz w:val="22"/>
        </w:rPr>
        <w:t xml:space="preserve">Abfall- / Speisereste- / </w:t>
      </w:r>
      <w:proofErr w:type="spellStart"/>
      <w:r w:rsidRPr="006B1C49">
        <w:rPr>
          <w:rFonts w:cs="Arial"/>
          <w:sz w:val="22"/>
        </w:rPr>
        <w:t>Konfiskat</w:t>
      </w:r>
      <w:proofErr w:type="spellEnd"/>
      <w:r w:rsidRPr="006B1C49">
        <w:rPr>
          <w:rFonts w:cs="Arial"/>
          <w:sz w:val="22"/>
        </w:rPr>
        <w:t xml:space="preserve">- / Wertstoffentsorgung (ggf. Vertrag mit </w:t>
      </w:r>
      <w:r w:rsidRPr="006B1C49">
        <w:rPr>
          <w:rFonts w:cs="Arial"/>
          <w:sz w:val="22"/>
        </w:rPr>
        <w:br/>
        <w:t>Entsorgungsunternehmen)</w:t>
      </w:r>
    </w:p>
    <w:p w:rsidR="00261DC9" w:rsidRPr="006B1C49" w:rsidRDefault="00261DC9" w:rsidP="00261DC9">
      <w:pPr>
        <w:ind w:left="1418"/>
        <w:jc w:val="both"/>
        <w:rPr>
          <w:rFonts w:cs="Arial"/>
          <w:sz w:val="22"/>
        </w:rPr>
      </w:pPr>
    </w:p>
    <w:p w:rsidR="00261DC9" w:rsidRPr="006B1C49" w:rsidRDefault="00261DC9" w:rsidP="0009612E">
      <w:pPr>
        <w:ind w:left="709" w:hanging="709"/>
        <w:rPr>
          <w:rFonts w:cs="Arial"/>
          <w:b/>
          <w:sz w:val="22"/>
          <w:u w:val="single"/>
        </w:rPr>
      </w:pPr>
      <w:r w:rsidRPr="000E2711">
        <w:rPr>
          <w:rFonts w:cs="Arial"/>
          <w:b/>
          <w:sz w:val="22"/>
        </w:rPr>
        <w:t>5.</w:t>
      </w:r>
      <w:r w:rsidRPr="000E2711">
        <w:rPr>
          <w:rFonts w:cs="Arial"/>
          <w:b/>
          <w:sz w:val="22"/>
        </w:rPr>
        <w:tab/>
        <w:t>Dokumentation der Produktsicherheit im Sinne des Art. 5 der VO (EG) 852 / 2004</w:t>
      </w:r>
      <w:r w:rsidRPr="000E2711">
        <w:rPr>
          <w:rFonts w:cs="Arial"/>
          <w:b/>
          <w:sz w:val="22"/>
        </w:rPr>
        <w:br/>
      </w:r>
    </w:p>
    <w:p w:rsidR="00261DC9" w:rsidRPr="006B1C49" w:rsidRDefault="00261DC9" w:rsidP="00261DC9">
      <w:pPr>
        <w:ind w:left="1418" w:hanging="709"/>
        <w:jc w:val="both"/>
        <w:rPr>
          <w:rFonts w:cs="Arial"/>
          <w:sz w:val="22"/>
          <w:u w:val="single"/>
        </w:rPr>
      </w:pPr>
      <w:r w:rsidRPr="006B1C49">
        <w:rPr>
          <w:rFonts w:cs="Arial"/>
          <w:sz w:val="22"/>
        </w:rPr>
        <w:t>5.1</w:t>
      </w:r>
      <w:r w:rsidRPr="006B1C49">
        <w:rPr>
          <w:rFonts w:cs="Arial"/>
          <w:sz w:val="22"/>
        </w:rPr>
        <w:tab/>
      </w:r>
      <w:r w:rsidRPr="000E2711">
        <w:rPr>
          <w:rFonts w:cs="Arial"/>
          <w:b/>
          <w:sz w:val="22"/>
        </w:rPr>
        <w:t>Wareneingangskontrollbelege</w:t>
      </w:r>
      <w:r w:rsidR="000E2711">
        <w:rPr>
          <w:rFonts w:cs="Arial"/>
          <w:b/>
          <w:sz w:val="22"/>
          <w:u w:val="single"/>
        </w:rPr>
        <w:br/>
      </w:r>
    </w:p>
    <w:p w:rsidR="00261DC9" w:rsidRPr="006B1C49" w:rsidRDefault="00261DC9" w:rsidP="00261DC9">
      <w:pPr>
        <w:ind w:left="1418" w:hanging="709"/>
        <w:jc w:val="both"/>
        <w:rPr>
          <w:rFonts w:cs="Arial"/>
          <w:sz w:val="22"/>
        </w:rPr>
      </w:pPr>
      <w:r w:rsidRPr="006B1C49">
        <w:rPr>
          <w:rFonts w:cs="Arial"/>
          <w:sz w:val="22"/>
        </w:rPr>
        <w:t>5.1.1</w:t>
      </w:r>
      <w:r w:rsidRPr="006B1C49">
        <w:rPr>
          <w:rFonts w:cs="Arial"/>
          <w:sz w:val="22"/>
        </w:rPr>
        <w:tab/>
        <w:t>fortlaufend geführte Listen mit Kontrollvermerken (Zustand und Temperatur der ang</w:t>
      </w:r>
      <w:r w:rsidRPr="006B1C49">
        <w:rPr>
          <w:rFonts w:cs="Arial"/>
          <w:sz w:val="22"/>
        </w:rPr>
        <w:t>e</w:t>
      </w:r>
      <w:r w:rsidRPr="006B1C49">
        <w:rPr>
          <w:rFonts w:cs="Arial"/>
          <w:sz w:val="22"/>
        </w:rPr>
        <w:t>lieferten Waren, ergriffene Maßnahmen bei Normabweichungen) oder</w:t>
      </w:r>
    </w:p>
    <w:p w:rsidR="00261DC9" w:rsidRPr="006B1C49" w:rsidRDefault="00261DC9" w:rsidP="00261DC9">
      <w:pPr>
        <w:ind w:left="1418" w:hanging="709"/>
        <w:jc w:val="both"/>
        <w:rPr>
          <w:rFonts w:cs="Arial"/>
          <w:sz w:val="22"/>
        </w:rPr>
      </w:pPr>
      <w:r w:rsidRPr="006B1C49">
        <w:rPr>
          <w:rFonts w:cs="Arial"/>
          <w:sz w:val="22"/>
        </w:rPr>
        <w:t>5.1.2</w:t>
      </w:r>
      <w:r w:rsidRPr="006B1C49">
        <w:rPr>
          <w:rFonts w:cs="Arial"/>
          <w:sz w:val="22"/>
        </w:rPr>
        <w:tab/>
        <w:t>Sammlung aller Lieferscheine, auf denen Vermerke im Sinne von 5.1.1 angebracht wurden (ggf. Stempel);</w:t>
      </w:r>
    </w:p>
    <w:p w:rsidR="00261DC9" w:rsidRPr="006B1C49" w:rsidRDefault="00261DC9" w:rsidP="00261DC9">
      <w:pPr>
        <w:ind w:left="1418" w:hanging="709"/>
        <w:jc w:val="both"/>
        <w:rPr>
          <w:rFonts w:cs="Arial"/>
          <w:sz w:val="22"/>
        </w:rPr>
      </w:pPr>
    </w:p>
    <w:p w:rsidR="00261DC9" w:rsidRPr="000E2711" w:rsidRDefault="00261DC9" w:rsidP="000E2711">
      <w:pPr>
        <w:ind w:left="1418" w:hanging="709"/>
        <w:rPr>
          <w:rFonts w:cs="Arial"/>
          <w:sz w:val="22"/>
        </w:rPr>
      </w:pPr>
      <w:r w:rsidRPr="000E2711">
        <w:rPr>
          <w:rFonts w:cs="Arial"/>
          <w:sz w:val="22"/>
        </w:rPr>
        <w:t>5.2</w:t>
      </w:r>
      <w:r w:rsidRPr="000E2711">
        <w:rPr>
          <w:rFonts w:cs="Arial"/>
          <w:sz w:val="22"/>
        </w:rPr>
        <w:tab/>
      </w:r>
      <w:r w:rsidRPr="000E2711">
        <w:rPr>
          <w:rFonts w:cs="Arial"/>
          <w:b/>
          <w:sz w:val="22"/>
        </w:rPr>
        <w:t>Gefährdungs- und Risikoanalyse</w:t>
      </w:r>
      <w:r w:rsidR="000E2711" w:rsidRPr="000E2711">
        <w:rPr>
          <w:rFonts w:cs="Arial"/>
          <w:b/>
          <w:sz w:val="22"/>
        </w:rPr>
        <w:br/>
      </w:r>
      <w:r w:rsidRPr="000E2711">
        <w:rPr>
          <w:rFonts w:cs="Arial"/>
          <w:sz w:val="22"/>
        </w:rPr>
        <w:t>der behandelten Lebensmittel, Rohstoffe und Zutaten</w:t>
      </w:r>
      <w:r w:rsidR="000E2711" w:rsidRPr="000E2711">
        <w:rPr>
          <w:rFonts w:cs="Arial"/>
          <w:sz w:val="22"/>
        </w:rPr>
        <w:br/>
      </w:r>
      <w:r w:rsidRPr="000E2711">
        <w:rPr>
          <w:rFonts w:cs="Arial"/>
          <w:sz w:val="22"/>
        </w:rPr>
        <w:t>(in</w:t>
      </w:r>
      <w:r w:rsidR="000E2711" w:rsidRPr="000E2711">
        <w:rPr>
          <w:rFonts w:cs="Arial"/>
          <w:sz w:val="22"/>
        </w:rPr>
        <w:t>k</w:t>
      </w:r>
      <w:r w:rsidRPr="000E2711">
        <w:rPr>
          <w:rFonts w:cs="Arial"/>
          <w:sz w:val="22"/>
        </w:rPr>
        <w:t>l. Ablaufschema der Herstellungsvorgänge)</w:t>
      </w:r>
    </w:p>
    <w:p w:rsidR="00261DC9" w:rsidRPr="006B1C49" w:rsidRDefault="00261DC9" w:rsidP="00261DC9">
      <w:pPr>
        <w:ind w:left="1418" w:hanging="709"/>
        <w:jc w:val="both"/>
        <w:rPr>
          <w:rFonts w:cs="Arial"/>
          <w:sz w:val="22"/>
        </w:rPr>
      </w:pPr>
    </w:p>
    <w:p w:rsidR="00261DC9" w:rsidRPr="006B1C49" w:rsidRDefault="00261DC9" w:rsidP="000E2711">
      <w:pPr>
        <w:ind w:left="1418" w:hanging="709"/>
        <w:rPr>
          <w:rFonts w:cs="Arial"/>
          <w:sz w:val="22"/>
          <w:u w:val="single"/>
        </w:rPr>
      </w:pPr>
      <w:r w:rsidRPr="006B1C49">
        <w:rPr>
          <w:rFonts w:cs="Arial"/>
          <w:sz w:val="22"/>
        </w:rPr>
        <w:t>5.3</w:t>
      </w:r>
      <w:r w:rsidRPr="006B1C49">
        <w:rPr>
          <w:rFonts w:cs="Arial"/>
          <w:sz w:val="22"/>
        </w:rPr>
        <w:tab/>
      </w:r>
      <w:r w:rsidRPr="000E2711">
        <w:rPr>
          <w:rFonts w:cs="Arial"/>
          <w:b/>
          <w:sz w:val="22"/>
        </w:rPr>
        <w:t>Dokumentation der Kontroll- und Sicherungsmaßnahmen zur Gefahrenbeher</w:t>
      </w:r>
      <w:r w:rsidRPr="000E2711">
        <w:rPr>
          <w:rFonts w:cs="Arial"/>
          <w:b/>
          <w:sz w:val="22"/>
        </w:rPr>
        <w:t>r</w:t>
      </w:r>
      <w:r w:rsidRPr="000E2711">
        <w:rPr>
          <w:rFonts w:cs="Arial"/>
          <w:b/>
          <w:sz w:val="22"/>
        </w:rPr>
        <w:t>schung</w:t>
      </w:r>
      <w:r w:rsidRPr="006B1C49">
        <w:rPr>
          <w:rFonts w:cs="Arial"/>
          <w:sz w:val="22"/>
          <w:u w:val="single"/>
        </w:rPr>
        <w:t xml:space="preserve"> </w:t>
      </w:r>
      <w:r w:rsidRPr="006B1C49">
        <w:rPr>
          <w:rFonts w:cs="Arial"/>
          <w:sz w:val="22"/>
        </w:rPr>
        <w:t>mit Angaben über Toleranz- und Grenzwerte (können identisch sein mit D</w:t>
      </w:r>
      <w:r w:rsidRPr="006B1C49">
        <w:rPr>
          <w:rFonts w:cs="Arial"/>
          <w:sz w:val="22"/>
        </w:rPr>
        <w:t>o</w:t>
      </w:r>
      <w:r w:rsidRPr="006B1C49">
        <w:rPr>
          <w:rFonts w:cs="Arial"/>
          <w:sz w:val="22"/>
        </w:rPr>
        <w:t>kumenten zu 3.1);</w:t>
      </w:r>
    </w:p>
    <w:p w:rsidR="00261DC9" w:rsidRPr="006B1C49" w:rsidRDefault="00261DC9" w:rsidP="00261DC9">
      <w:pPr>
        <w:ind w:left="1418" w:hanging="709"/>
        <w:jc w:val="both"/>
        <w:rPr>
          <w:rFonts w:cs="Arial"/>
          <w:sz w:val="22"/>
        </w:rPr>
      </w:pPr>
    </w:p>
    <w:p w:rsidR="00261DC9" w:rsidRPr="000E2711" w:rsidRDefault="00261DC9" w:rsidP="000E2711">
      <w:pPr>
        <w:ind w:left="1418" w:hanging="709"/>
        <w:rPr>
          <w:rFonts w:cs="Arial"/>
          <w:b/>
          <w:sz w:val="22"/>
        </w:rPr>
      </w:pPr>
      <w:r w:rsidRPr="006B1C49">
        <w:rPr>
          <w:rFonts w:cs="Arial"/>
          <w:sz w:val="22"/>
        </w:rPr>
        <w:t>5.4</w:t>
      </w:r>
      <w:r w:rsidRPr="006B1C49">
        <w:rPr>
          <w:rFonts w:cs="Arial"/>
          <w:sz w:val="22"/>
        </w:rPr>
        <w:tab/>
      </w:r>
      <w:r w:rsidRPr="000E2711">
        <w:rPr>
          <w:rFonts w:cs="Arial"/>
          <w:b/>
          <w:sz w:val="22"/>
          <w:u w:val="single"/>
        </w:rPr>
        <w:t>Dokumente, die beweisen, dass 5.2 und 5.3 ständig aktualisiert werden.</w:t>
      </w:r>
    </w:p>
    <w:p w:rsidR="00261DC9" w:rsidRPr="006B1C49" w:rsidRDefault="00261DC9" w:rsidP="00261DC9">
      <w:pPr>
        <w:jc w:val="both"/>
        <w:rPr>
          <w:rFonts w:cs="Arial"/>
          <w:sz w:val="22"/>
        </w:rPr>
      </w:pPr>
    </w:p>
    <w:p w:rsidR="00261DC9" w:rsidRDefault="00261DC9" w:rsidP="00261DC9">
      <w:pPr>
        <w:rPr>
          <w:rFonts w:cs="Arial"/>
        </w:rPr>
      </w:pPr>
    </w:p>
    <w:p w:rsidR="000E2711" w:rsidRPr="00AF47BA" w:rsidRDefault="000E2711" w:rsidP="000E2711">
      <w:pPr>
        <w:rPr>
          <w:rFonts w:cs="Arial"/>
          <w:bCs/>
          <w:sz w:val="18"/>
        </w:rPr>
      </w:pPr>
      <w:r w:rsidRPr="00AF47BA">
        <w:rPr>
          <w:rFonts w:cs="Arial"/>
          <w:sz w:val="20"/>
        </w:rPr>
        <w:t xml:space="preserve">Hilfreiche Informationen zum Thema </w:t>
      </w:r>
      <w:r>
        <w:rPr>
          <w:rFonts w:cs="Arial"/>
          <w:sz w:val="20"/>
        </w:rPr>
        <w:t>betriebliche Eigenkontrollen</w:t>
      </w:r>
      <w:r w:rsidRPr="00AF47BA">
        <w:rPr>
          <w:rFonts w:cs="Arial"/>
          <w:sz w:val="20"/>
        </w:rPr>
        <w:t xml:space="preserve"> </w:t>
      </w:r>
      <w:r w:rsidRPr="00AF47BA">
        <w:rPr>
          <w:rFonts w:cs="Arial"/>
          <w:bCs/>
          <w:sz w:val="18"/>
        </w:rPr>
        <w:t>finden Sie zum Beispiel unter.</w:t>
      </w:r>
    </w:p>
    <w:p w:rsidR="000E2711" w:rsidRPr="00AF47BA" w:rsidRDefault="000E2711" w:rsidP="000E2711">
      <w:pPr>
        <w:numPr>
          <w:ilvl w:val="0"/>
          <w:numId w:val="10"/>
        </w:numPr>
        <w:rPr>
          <w:rFonts w:cs="Arial"/>
          <w:sz w:val="20"/>
          <w:lang w:val="en-GB"/>
        </w:rPr>
      </w:pPr>
      <w:r w:rsidRPr="00AF47BA">
        <w:rPr>
          <w:rFonts w:cs="Arial"/>
          <w:sz w:val="20"/>
          <w:lang w:val="en-GB"/>
        </w:rPr>
        <w:t>aid-</w:t>
      </w:r>
      <w:proofErr w:type="spellStart"/>
      <w:r w:rsidRPr="00AF47BA">
        <w:rPr>
          <w:rFonts w:cs="Arial"/>
          <w:sz w:val="20"/>
          <w:lang w:val="en-GB"/>
        </w:rPr>
        <w:t>Infodienst</w:t>
      </w:r>
      <w:proofErr w:type="spellEnd"/>
      <w:r w:rsidRPr="00AF47BA">
        <w:rPr>
          <w:rFonts w:cs="Arial"/>
          <w:sz w:val="20"/>
          <w:lang w:val="en-GB"/>
        </w:rPr>
        <w:t xml:space="preserve"> (</w:t>
      </w:r>
      <w:hyperlink r:id="rId10" w:history="1">
        <w:r w:rsidRPr="00AF47BA">
          <w:rPr>
            <w:rStyle w:val="Hyperlink"/>
            <w:rFonts w:cs="Arial"/>
            <w:sz w:val="20"/>
            <w:lang w:val="en-GB"/>
          </w:rPr>
          <w:t>www.aid.de</w:t>
        </w:r>
      </w:hyperlink>
      <w:r w:rsidRPr="00AF47BA">
        <w:rPr>
          <w:rFonts w:cs="Arial"/>
          <w:sz w:val="20"/>
          <w:lang w:val="en-GB"/>
        </w:rPr>
        <w:t>)</w:t>
      </w:r>
    </w:p>
    <w:p w:rsidR="000E2711" w:rsidRPr="000E2711" w:rsidRDefault="000E2711" w:rsidP="000E2711">
      <w:pPr>
        <w:numPr>
          <w:ilvl w:val="0"/>
          <w:numId w:val="10"/>
        </w:numPr>
        <w:rPr>
          <w:rFonts w:cs="Arial"/>
          <w:b/>
          <w:sz w:val="20"/>
        </w:rPr>
      </w:pPr>
      <w:r w:rsidRPr="00AF47BA">
        <w:rPr>
          <w:rFonts w:cs="Arial"/>
          <w:bCs/>
          <w:sz w:val="20"/>
        </w:rPr>
        <w:t>„Lebensmittelhygiene transparent gemacht“ (</w:t>
      </w:r>
      <w:hyperlink r:id="rId11" w:history="1">
        <w:r w:rsidRPr="00AF47BA">
          <w:rPr>
            <w:rStyle w:val="Hyperlink"/>
            <w:rFonts w:cs="Arial"/>
            <w:sz w:val="20"/>
          </w:rPr>
          <w:t>www.</w:t>
        </w:r>
        <w:r w:rsidRPr="00AF47BA">
          <w:rPr>
            <w:rStyle w:val="Hyperlink"/>
            <w:rFonts w:cs="Arial"/>
            <w:bCs/>
            <w:sz w:val="20"/>
          </w:rPr>
          <w:t>Lebensmittelkontrolle.de</w:t>
        </w:r>
      </w:hyperlink>
      <w:r w:rsidRPr="00AF47BA">
        <w:rPr>
          <w:rFonts w:cs="Arial"/>
          <w:bCs/>
          <w:sz w:val="20"/>
        </w:rPr>
        <w:t>)</w:t>
      </w:r>
    </w:p>
    <w:p w:rsidR="000E2711" w:rsidRPr="00AF47BA" w:rsidRDefault="000E2711" w:rsidP="0009612E">
      <w:pPr>
        <w:numPr>
          <w:ilvl w:val="0"/>
          <w:numId w:val="10"/>
        </w:numPr>
        <w:rPr>
          <w:rFonts w:cs="Arial"/>
          <w:b/>
          <w:sz w:val="20"/>
        </w:rPr>
      </w:pPr>
      <w:r>
        <w:rPr>
          <w:rFonts w:cs="Arial"/>
          <w:b/>
          <w:sz w:val="20"/>
        </w:rPr>
        <w:t>Bundesinstitut für Risikobewertung (</w:t>
      </w:r>
      <w:proofErr w:type="spellStart"/>
      <w:r>
        <w:rPr>
          <w:rFonts w:cs="Arial"/>
          <w:b/>
          <w:sz w:val="20"/>
        </w:rPr>
        <w:t>BfR</w:t>
      </w:r>
      <w:proofErr w:type="spellEnd"/>
      <w:r>
        <w:rPr>
          <w:rFonts w:cs="Arial"/>
          <w:b/>
          <w:sz w:val="20"/>
        </w:rPr>
        <w:t xml:space="preserve">) </w:t>
      </w:r>
      <w:hyperlink r:id="rId12" w:history="1">
        <w:r w:rsidRPr="000E2711">
          <w:rPr>
            <w:rStyle w:val="Hyperlink"/>
            <w:rFonts w:cs="Arial"/>
            <w:b/>
            <w:sz w:val="20"/>
          </w:rPr>
          <w:t>(www.bfr.bund.de)</w:t>
        </w:r>
      </w:hyperlink>
      <w:r>
        <w:rPr>
          <w:rFonts w:cs="Arial"/>
          <w:b/>
          <w:sz w:val="20"/>
        </w:rPr>
        <w:br/>
      </w:r>
      <w:hyperlink r:id="rId13" w:history="1">
        <w:r w:rsidR="0009612E" w:rsidRPr="0009612E">
          <w:rPr>
            <w:rStyle w:val="Hyperlink"/>
            <w:rFonts w:cs="Arial"/>
            <w:b/>
            <w:sz w:val="20"/>
          </w:rPr>
          <w:t>http://www.bfr.bund.de/cm/350/fragen_und_antworten_zum_hazard_analysis_and_critical_control_point_haccp_konzept.pdf</w:t>
        </w:r>
      </w:hyperlink>
    </w:p>
    <w:p w:rsidR="000E2711" w:rsidRPr="00AF47BA" w:rsidRDefault="000E2711" w:rsidP="000E2711">
      <w:pPr>
        <w:numPr>
          <w:ilvl w:val="0"/>
          <w:numId w:val="10"/>
        </w:numPr>
        <w:rPr>
          <w:rFonts w:cs="Arial"/>
          <w:b/>
          <w:sz w:val="20"/>
        </w:rPr>
      </w:pPr>
      <w:r w:rsidRPr="00AF47BA">
        <w:rPr>
          <w:rFonts w:cs="Arial"/>
          <w:bCs/>
          <w:sz w:val="20"/>
        </w:rPr>
        <w:t xml:space="preserve">„Was der Gastwirt wissen muss“ (Herausgeber: DIHK; </w:t>
      </w:r>
      <w:hyperlink r:id="rId14" w:history="1">
        <w:r w:rsidRPr="00AF47BA">
          <w:rPr>
            <w:rStyle w:val="Hyperlink"/>
            <w:rFonts w:cs="Arial"/>
            <w:bCs/>
            <w:sz w:val="20"/>
          </w:rPr>
          <w:t>www.ihk.de</w:t>
        </w:r>
      </w:hyperlink>
      <w:r w:rsidRPr="00AF47BA">
        <w:rPr>
          <w:rFonts w:cs="Arial"/>
          <w:bCs/>
          <w:sz w:val="20"/>
        </w:rPr>
        <w:t>)</w:t>
      </w:r>
    </w:p>
    <w:p w:rsidR="000E2711" w:rsidRPr="00AF47BA" w:rsidRDefault="000E2711" w:rsidP="000E2711">
      <w:pPr>
        <w:numPr>
          <w:ilvl w:val="0"/>
          <w:numId w:val="10"/>
        </w:numPr>
        <w:rPr>
          <w:rStyle w:val="Hyperlink"/>
          <w:bCs/>
          <w:sz w:val="22"/>
        </w:rPr>
      </w:pPr>
      <w:r w:rsidRPr="00AF47BA">
        <w:rPr>
          <w:rFonts w:cs="Arial"/>
          <w:bCs/>
          <w:sz w:val="20"/>
        </w:rPr>
        <w:t>Leitlinien der Verbände (</w:t>
      </w:r>
      <w:hyperlink r:id="rId15" w:history="1">
        <w:r w:rsidRPr="00AF47BA">
          <w:rPr>
            <w:rStyle w:val="Hyperlink"/>
            <w:rFonts w:cs="Arial"/>
            <w:bCs/>
            <w:sz w:val="20"/>
          </w:rPr>
          <w:t>www.bll.de</w:t>
        </w:r>
      </w:hyperlink>
      <w:r w:rsidRPr="00AF47BA">
        <w:rPr>
          <w:rFonts w:cs="Arial"/>
          <w:bCs/>
          <w:sz w:val="20"/>
        </w:rPr>
        <w:t xml:space="preserve">) </w:t>
      </w:r>
      <w:r>
        <w:rPr>
          <w:rFonts w:cs="Arial"/>
          <w:bCs/>
          <w:sz w:val="20"/>
        </w:rPr>
        <w:br/>
      </w:r>
      <w:hyperlink r:id="rId16" w:history="1">
        <w:r w:rsidRPr="0009612E">
          <w:rPr>
            <w:rStyle w:val="Hyperlink"/>
            <w:rFonts w:cs="Arial"/>
            <w:sz w:val="20"/>
            <w:szCs w:val="22"/>
          </w:rPr>
          <w:t>http://www.bll.de/download/themen/hygiene/leitlinien-fuer-eine-gute-hygienepraxis-bezugsquellen.</w:t>
        </w:r>
      </w:hyperlink>
      <w:r w:rsidRPr="00AF47BA">
        <w:rPr>
          <w:rStyle w:val="Hyperlink"/>
          <w:rFonts w:cs="Arial"/>
          <w:sz w:val="20"/>
          <w:szCs w:val="22"/>
        </w:rPr>
        <w:t>pdf</w:t>
      </w:r>
      <w:r w:rsidRPr="00AF47BA">
        <w:rPr>
          <w:rStyle w:val="Hyperlink"/>
          <w:sz w:val="22"/>
        </w:rPr>
        <w:t xml:space="preserve"> </w:t>
      </w:r>
    </w:p>
    <w:p w:rsidR="00261DC9" w:rsidRPr="006B1C49" w:rsidRDefault="00261DC9" w:rsidP="00261DC9">
      <w:pPr>
        <w:rPr>
          <w:rFonts w:cs="Arial"/>
        </w:rPr>
      </w:pPr>
    </w:p>
    <w:p w:rsidR="00261DC9" w:rsidRPr="006B1C49" w:rsidRDefault="00261DC9" w:rsidP="00261DC9">
      <w:pPr>
        <w:rPr>
          <w:rFonts w:cs="Arial"/>
        </w:rPr>
      </w:pPr>
    </w:p>
    <w:p w:rsidR="00261DC9" w:rsidRPr="006B1C49" w:rsidRDefault="00261DC9" w:rsidP="00261DC9">
      <w:pPr>
        <w:spacing w:before="120" w:after="240" w:line="260" w:lineRule="exact"/>
        <w:jc w:val="both"/>
        <w:rPr>
          <w:rFonts w:cs="Arial"/>
        </w:rPr>
      </w:pPr>
      <w:r w:rsidRPr="006B1C49">
        <w:rPr>
          <w:rFonts w:cs="Arial"/>
          <w:highlight w:val="lightGray"/>
        </w:rPr>
        <w:t>Die Ausführungen dieses Merkblattes erheben keinen Anspruch auf Vollständigkeit. Für I</w:t>
      </w:r>
      <w:r w:rsidRPr="006B1C49">
        <w:rPr>
          <w:rFonts w:cs="Arial"/>
          <w:highlight w:val="lightGray"/>
        </w:rPr>
        <w:t>n</w:t>
      </w:r>
      <w:r w:rsidRPr="006B1C49">
        <w:rPr>
          <w:rFonts w:cs="Arial"/>
          <w:highlight w:val="lightGray"/>
        </w:rPr>
        <w:t>formationen, die über den Inhalt des Merkblattes hinausgehen, wenden Sie sich bitte an den oben benannten Fachdienst unter der angegebenen Anschrift.</w:t>
      </w:r>
    </w:p>
    <w:p w:rsidR="00261DC9" w:rsidRPr="006B1C49" w:rsidRDefault="00261DC9" w:rsidP="00261DC9">
      <w:pPr>
        <w:tabs>
          <w:tab w:val="left" w:pos="851"/>
        </w:tabs>
        <w:rPr>
          <w:rFonts w:cs="Arial"/>
          <w:sz w:val="22"/>
        </w:rPr>
      </w:pPr>
    </w:p>
    <w:p w:rsidR="00261DC9" w:rsidRPr="006B1C49" w:rsidRDefault="00261DC9" w:rsidP="00261DC9">
      <w:pPr>
        <w:pStyle w:val="Textkrper3"/>
        <w:rPr>
          <w:sz w:val="24"/>
        </w:rPr>
      </w:pPr>
      <w:r w:rsidRPr="006B1C49">
        <w:rPr>
          <w:sz w:val="24"/>
        </w:rPr>
        <w:t>Rechtsvorschriften (jeweils in derzeit gültiger Fassung):</w:t>
      </w:r>
    </w:p>
    <w:p w:rsidR="00E4360B" w:rsidRPr="006B1C49" w:rsidRDefault="00261DC9" w:rsidP="0009612E">
      <w:pPr>
        <w:pStyle w:val="Textkrper3"/>
        <w:rPr>
          <w:rFonts w:ascii="Times New Roman" w:hAnsi="Times New Roman"/>
          <w:sz w:val="4"/>
        </w:rPr>
      </w:pPr>
      <w:r w:rsidRPr="006B1C49">
        <w:rPr>
          <w:sz w:val="20"/>
        </w:rPr>
        <w:t>Verordnung (EG) Nr. 178/2002 des Europäischen Parlaments und des Rates zur Festlegung der allgemeinen Grundsätze und Anforderungen des Lebensmittelrechts, zur Errichtung der Europäischen Behörde für Leben</w:t>
      </w:r>
      <w:r w:rsidRPr="006B1C49">
        <w:rPr>
          <w:sz w:val="20"/>
        </w:rPr>
        <w:t>s</w:t>
      </w:r>
      <w:r w:rsidRPr="006B1C49">
        <w:rPr>
          <w:sz w:val="20"/>
        </w:rPr>
        <w:t>mittelsicherheit und zur Festlegung von Verfahren zur Lebensmittelsicherheit vom 28.01.2002 (</w:t>
      </w:r>
      <w:proofErr w:type="spellStart"/>
      <w:r w:rsidRPr="006B1C49">
        <w:rPr>
          <w:sz w:val="20"/>
        </w:rPr>
        <w:t>ABl.</w:t>
      </w:r>
      <w:proofErr w:type="spellEnd"/>
      <w:r w:rsidRPr="006B1C49">
        <w:rPr>
          <w:sz w:val="20"/>
        </w:rPr>
        <w:t xml:space="preserve"> </w:t>
      </w:r>
      <w:r w:rsidRPr="006B1C49">
        <w:rPr>
          <w:sz w:val="20"/>
          <w:lang w:val="fr-FR"/>
        </w:rPr>
        <w:t>EU Nr. L 31/1)</w:t>
      </w:r>
      <w:r w:rsidR="0009612E">
        <w:rPr>
          <w:sz w:val="20"/>
          <w:lang w:val="fr-FR"/>
        </w:rPr>
        <w:t xml:space="preserve"> ; </w:t>
      </w:r>
      <w:r w:rsidRPr="006B1C49">
        <w:rPr>
          <w:sz w:val="20"/>
        </w:rPr>
        <w:t>Verordnung (EG) Nr. 852/2004 des Europäischen Parlaments und Rates über Lebensmittelhygiene vom 29.04.2004 (</w:t>
      </w:r>
      <w:proofErr w:type="spellStart"/>
      <w:r w:rsidRPr="006B1C49">
        <w:rPr>
          <w:sz w:val="20"/>
        </w:rPr>
        <w:t>ABl.</w:t>
      </w:r>
      <w:proofErr w:type="spellEnd"/>
      <w:r w:rsidRPr="006B1C49">
        <w:rPr>
          <w:sz w:val="20"/>
        </w:rPr>
        <w:t xml:space="preserve"> </w:t>
      </w:r>
      <w:r w:rsidRPr="006B1C49">
        <w:rPr>
          <w:sz w:val="20"/>
          <w:lang w:val="fr-FR"/>
        </w:rPr>
        <w:t>EU Nr. L 139 v. 30.04.2004)</w:t>
      </w:r>
      <w:r w:rsidR="0009612E">
        <w:rPr>
          <w:sz w:val="20"/>
          <w:lang w:val="fr-FR"/>
        </w:rPr>
        <w:t xml:space="preserve"> </w:t>
      </w:r>
      <w:r w:rsidRPr="006B1C49">
        <w:rPr>
          <w:sz w:val="20"/>
        </w:rPr>
        <w:t>Lebensmittel- und Futtermittelgesetzbuch (LFGB), Bekanntm</w:t>
      </w:r>
      <w:r w:rsidRPr="006B1C49">
        <w:rPr>
          <w:sz w:val="20"/>
        </w:rPr>
        <w:t>a</w:t>
      </w:r>
      <w:r w:rsidRPr="006B1C49">
        <w:rPr>
          <w:sz w:val="20"/>
        </w:rPr>
        <w:t>chung vom 26.04.2006 (BGBl. I S.945)</w:t>
      </w:r>
      <w:r w:rsidR="00353235">
        <w:rPr>
          <w:sz w:val="20"/>
        </w:rPr>
        <w:t xml:space="preserve"> </w:t>
      </w:r>
      <w:r w:rsidRPr="006B1C49">
        <w:rPr>
          <w:sz w:val="20"/>
        </w:rPr>
        <w:t>Tierische Lebensmittel-Hygieneverordnung (Tier - LMHV) vom 08.08.2007 (BGBl. I S. 182)</w:t>
      </w:r>
      <w:bookmarkStart w:id="0" w:name="_GoBack"/>
      <w:bookmarkEnd w:id="0"/>
    </w:p>
    <w:sectPr w:rsidR="00E4360B" w:rsidRPr="006B1C49" w:rsidSect="006B1C49">
      <w:footerReference w:type="default" r:id="rId17"/>
      <w:pgSz w:w="11907" w:h="16840"/>
      <w:pgMar w:top="709" w:right="851" w:bottom="567" w:left="1134" w:header="720" w:footer="6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12E" w:rsidRDefault="0009612E">
      <w:r>
        <w:separator/>
      </w:r>
    </w:p>
  </w:endnote>
  <w:endnote w:type="continuationSeparator" w:id="0">
    <w:p w:rsidR="0009612E" w:rsidRDefault="0009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12E" w:rsidRDefault="0009612E">
    <w:pPr>
      <w:pStyle w:val="Fuzeile"/>
      <w:jc w:val="right"/>
      <w:rPr>
        <w:sz w:val="16"/>
        <w:szCs w:val="16"/>
      </w:rPr>
    </w:pPr>
    <w:r w:rsidRPr="0052128D">
      <w:rPr>
        <w:snapToGrid w:val="0"/>
        <w:sz w:val="16"/>
        <w:szCs w:val="16"/>
      </w:rPr>
      <w:fldChar w:fldCharType="begin"/>
    </w:r>
    <w:r w:rsidRPr="0052128D">
      <w:rPr>
        <w:snapToGrid w:val="0"/>
        <w:sz w:val="16"/>
        <w:szCs w:val="16"/>
      </w:rPr>
      <w:instrText xml:space="preserve"> FILENAME </w:instrText>
    </w:r>
    <w:r w:rsidRPr="0052128D">
      <w:rPr>
        <w:snapToGrid w:val="0"/>
        <w:sz w:val="16"/>
        <w:szCs w:val="16"/>
      </w:rPr>
      <w:fldChar w:fldCharType="separate"/>
    </w:r>
    <w:r w:rsidR="00353235">
      <w:rPr>
        <w:noProof/>
        <w:snapToGrid w:val="0"/>
        <w:sz w:val="16"/>
        <w:szCs w:val="16"/>
      </w:rPr>
      <w:t>MB-05-617-RZ Eigenkontrollen in Lebesnmittelunternehmen.docx</w:t>
    </w:r>
    <w:r w:rsidRPr="0052128D">
      <w:rPr>
        <w:snapToGrid w:val="0"/>
        <w:sz w:val="16"/>
        <w:szCs w:val="16"/>
      </w:rPr>
      <w:fldChar w:fldCharType="end"/>
    </w:r>
  </w:p>
  <w:p w:rsidR="0009612E" w:rsidRDefault="0009612E">
    <w:pPr>
      <w:pStyle w:val="Fuzeile"/>
      <w:jc w:val="right"/>
      <w:rPr>
        <w:sz w:val="16"/>
        <w:szCs w:val="16"/>
      </w:rPr>
    </w:pPr>
    <w:r w:rsidRPr="0052128D">
      <w:rPr>
        <w:snapToGrid w:val="0"/>
        <w:sz w:val="16"/>
        <w:szCs w:val="16"/>
      </w:rPr>
      <w:t xml:space="preserve">Seite </w:t>
    </w:r>
    <w:r w:rsidRPr="0052128D">
      <w:rPr>
        <w:snapToGrid w:val="0"/>
        <w:sz w:val="16"/>
        <w:szCs w:val="16"/>
      </w:rPr>
      <w:fldChar w:fldCharType="begin"/>
    </w:r>
    <w:r w:rsidRPr="0052128D">
      <w:rPr>
        <w:snapToGrid w:val="0"/>
        <w:sz w:val="16"/>
        <w:szCs w:val="16"/>
      </w:rPr>
      <w:instrText xml:space="preserve"> PAGE </w:instrText>
    </w:r>
    <w:r w:rsidRPr="0052128D">
      <w:rPr>
        <w:snapToGrid w:val="0"/>
        <w:sz w:val="16"/>
        <w:szCs w:val="16"/>
      </w:rPr>
      <w:fldChar w:fldCharType="separate"/>
    </w:r>
    <w:r w:rsidR="007A12B3">
      <w:rPr>
        <w:noProof/>
        <w:snapToGrid w:val="0"/>
        <w:sz w:val="16"/>
        <w:szCs w:val="16"/>
      </w:rPr>
      <w:t>1</w:t>
    </w:r>
    <w:r w:rsidRPr="0052128D">
      <w:rPr>
        <w:snapToGrid w:val="0"/>
        <w:sz w:val="16"/>
        <w:szCs w:val="16"/>
      </w:rPr>
      <w:fldChar w:fldCharType="end"/>
    </w:r>
    <w:r w:rsidRPr="0052128D">
      <w:rPr>
        <w:snapToGrid w:val="0"/>
        <w:sz w:val="16"/>
        <w:szCs w:val="16"/>
      </w:rPr>
      <w:t xml:space="preserve"> von </w:t>
    </w:r>
    <w:r w:rsidRPr="0052128D">
      <w:rPr>
        <w:snapToGrid w:val="0"/>
        <w:sz w:val="16"/>
        <w:szCs w:val="16"/>
      </w:rPr>
      <w:fldChar w:fldCharType="begin"/>
    </w:r>
    <w:r w:rsidRPr="0052128D">
      <w:rPr>
        <w:snapToGrid w:val="0"/>
        <w:sz w:val="16"/>
        <w:szCs w:val="16"/>
      </w:rPr>
      <w:instrText xml:space="preserve"> NUMPAGES </w:instrText>
    </w:r>
    <w:r w:rsidRPr="0052128D">
      <w:rPr>
        <w:snapToGrid w:val="0"/>
        <w:sz w:val="16"/>
        <w:szCs w:val="16"/>
      </w:rPr>
      <w:fldChar w:fldCharType="separate"/>
    </w:r>
    <w:r w:rsidR="007A12B3">
      <w:rPr>
        <w:noProof/>
        <w:snapToGrid w:val="0"/>
        <w:sz w:val="16"/>
        <w:szCs w:val="16"/>
      </w:rPr>
      <w:t>2</w:t>
    </w:r>
    <w:r w:rsidRPr="0052128D">
      <w:rPr>
        <w:snapToGrid w:val="0"/>
        <w:sz w:val="16"/>
        <w:szCs w:val="16"/>
      </w:rPr>
      <w:fldChar w:fldCharType="end"/>
    </w:r>
  </w:p>
  <w:p w:rsidR="0009612E" w:rsidRDefault="0009612E">
    <w:pPr>
      <w:pStyle w:val="Fuzeile"/>
      <w:jc w:val="right"/>
    </w:pPr>
    <w:r>
      <w:rPr>
        <w:sz w:val="16"/>
        <w:szCs w:val="16"/>
      </w:rPr>
      <w:t>Version 1.0 Stand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12E" w:rsidRDefault="0009612E">
      <w:r>
        <w:separator/>
      </w:r>
    </w:p>
  </w:footnote>
  <w:footnote w:type="continuationSeparator" w:id="0">
    <w:p w:rsidR="0009612E" w:rsidRDefault="00096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DC5361"/>
    <w:multiLevelType w:val="singleLevel"/>
    <w:tmpl w:val="0407000F"/>
    <w:lvl w:ilvl="0">
      <w:start w:val="1"/>
      <w:numFmt w:val="decimal"/>
      <w:lvlText w:val="%1."/>
      <w:lvlJc w:val="left"/>
      <w:pPr>
        <w:tabs>
          <w:tab w:val="num" w:pos="360"/>
        </w:tabs>
        <w:ind w:left="360" w:hanging="360"/>
      </w:pPr>
    </w:lvl>
  </w:abstractNum>
  <w:abstractNum w:abstractNumId="2">
    <w:nsid w:val="2AC05116"/>
    <w:multiLevelType w:val="singleLevel"/>
    <w:tmpl w:val="0407000F"/>
    <w:lvl w:ilvl="0">
      <w:start w:val="1"/>
      <w:numFmt w:val="decimal"/>
      <w:lvlText w:val="%1."/>
      <w:lvlJc w:val="left"/>
      <w:pPr>
        <w:tabs>
          <w:tab w:val="num" w:pos="360"/>
        </w:tabs>
        <w:ind w:left="360" w:hanging="360"/>
      </w:pPr>
    </w:lvl>
  </w:abstractNum>
  <w:abstractNum w:abstractNumId="3">
    <w:nsid w:val="39286176"/>
    <w:multiLevelType w:val="singleLevel"/>
    <w:tmpl w:val="0407000F"/>
    <w:lvl w:ilvl="0">
      <w:start w:val="1"/>
      <w:numFmt w:val="decimal"/>
      <w:lvlText w:val="%1."/>
      <w:lvlJc w:val="left"/>
      <w:pPr>
        <w:tabs>
          <w:tab w:val="num" w:pos="360"/>
        </w:tabs>
        <w:ind w:left="360" w:hanging="360"/>
      </w:pPr>
    </w:lvl>
  </w:abstractNum>
  <w:abstractNum w:abstractNumId="4">
    <w:nsid w:val="42EA4EE8"/>
    <w:multiLevelType w:val="hybridMultilevel"/>
    <w:tmpl w:val="B46C26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9836D08"/>
    <w:multiLevelType w:val="singleLevel"/>
    <w:tmpl w:val="0407000F"/>
    <w:lvl w:ilvl="0">
      <w:start w:val="1"/>
      <w:numFmt w:val="decimal"/>
      <w:lvlText w:val="%1."/>
      <w:lvlJc w:val="left"/>
      <w:pPr>
        <w:tabs>
          <w:tab w:val="num" w:pos="360"/>
        </w:tabs>
        <w:ind w:left="360" w:hanging="360"/>
      </w:pPr>
    </w:lvl>
  </w:abstractNum>
  <w:abstractNum w:abstractNumId="6">
    <w:nsid w:val="5D06694B"/>
    <w:multiLevelType w:val="singleLevel"/>
    <w:tmpl w:val="0407000F"/>
    <w:lvl w:ilvl="0">
      <w:start w:val="1"/>
      <w:numFmt w:val="decimal"/>
      <w:lvlText w:val="%1."/>
      <w:lvlJc w:val="left"/>
      <w:pPr>
        <w:tabs>
          <w:tab w:val="num" w:pos="360"/>
        </w:tabs>
        <w:ind w:left="360" w:hanging="360"/>
      </w:pPr>
    </w:lvl>
  </w:abstractNum>
  <w:abstractNum w:abstractNumId="7">
    <w:nsid w:val="69A2466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6F68327A"/>
    <w:multiLevelType w:val="hybridMultilevel"/>
    <w:tmpl w:val="582E48DE"/>
    <w:lvl w:ilvl="0" w:tplc="CEF89234">
      <w:start w:val="1"/>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785104BC"/>
    <w:multiLevelType w:val="singleLevel"/>
    <w:tmpl w:val="FFFFFFFF"/>
    <w:lvl w:ilvl="0">
      <w:start w:val="1"/>
      <w:numFmt w:val="bullet"/>
      <w:lvlText w:val=""/>
      <w:legacy w:legacy="1" w:legacySpace="0" w:legacyIndent="283"/>
      <w:lvlJc w:val="left"/>
      <w:pPr>
        <w:ind w:left="284" w:hanging="283"/>
      </w:pPr>
      <w:rPr>
        <w:rFonts w:ascii="Symbol" w:hAnsi="Symbol" w:hint="default"/>
      </w:rPr>
    </w:lvl>
  </w:abstractNum>
  <w:num w:numId="1">
    <w:abstractNumId w:val="6"/>
  </w:num>
  <w:num w:numId="2">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3">
    <w:abstractNumId w:val="3"/>
  </w:num>
  <w:num w:numId="4">
    <w:abstractNumId w:val="7"/>
  </w:num>
  <w:num w:numId="5">
    <w:abstractNumId w:val="9"/>
  </w:num>
  <w:num w:numId="6">
    <w:abstractNumId w:val="5"/>
  </w:num>
  <w:num w:numId="7">
    <w:abstractNumId w:val="5"/>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3F"/>
    <w:rsid w:val="0009612E"/>
    <w:rsid w:val="000E2711"/>
    <w:rsid w:val="0019613F"/>
    <w:rsid w:val="00261DC9"/>
    <w:rsid w:val="002C41F2"/>
    <w:rsid w:val="00353235"/>
    <w:rsid w:val="004A1761"/>
    <w:rsid w:val="0052128D"/>
    <w:rsid w:val="00661C7F"/>
    <w:rsid w:val="00687E65"/>
    <w:rsid w:val="006B1C49"/>
    <w:rsid w:val="006E6921"/>
    <w:rsid w:val="00725F43"/>
    <w:rsid w:val="007A12B3"/>
    <w:rsid w:val="00932D05"/>
    <w:rsid w:val="00954560"/>
    <w:rsid w:val="00A05B95"/>
    <w:rsid w:val="00A474E5"/>
    <w:rsid w:val="00AD4C60"/>
    <w:rsid w:val="00BD5659"/>
    <w:rsid w:val="00C326ED"/>
    <w:rsid w:val="00DE128A"/>
    <w:rsid w:val="00E4360B"/>
    <w:rsid w:val="00EB09F7"/>
    <w:rsid w:val="00EC12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rFonts w:ascii="Times New Roman" w:hAnsi="Times New Roman"/>
      <w:b/>
      <w:sz w:val="48"/>
    </w:rPr>
  </w:style>
  <w:style w:type="paragraph" w:styleId="berschrift4">
    <w:name w:val="heading 4"/>
    <w:basedOn w:val="Standard"/>
    <w:next w:val="Standard"/>
    <w:qFormat/>
    <w:pPr>
      <w:keepNext/>
      <w:tabs>
        <w:tab w:val="left" w:pos="6237"/>
        <w:tab w:val="left" w:pos="8931"/>
      </w:tabs>
      <w:overflowPunct w:val="0"/>
      <w:autoSpaceDE w:val="0"/>
      <w:autoSpaceDN w:val="0"/>
      <w:adjustRightInd w:val="0"/>
      <w:textAlignment w:val="baseline"/>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customStyle="1" w:styleId="1">
    <w:name w:val="Ü1"/>
    <w:basedOn w:val="Standard"/>
    <w:pPr>
      <w:tabs>
        <w:tab w:val="left" w:pos="567"/>
      </w:tabs>
      <w:spacing w:before="120"/>
      <w:jc w:val="center"/>
    </w:pPr>
    <w:rPr>
      <w:b/>
      <w:sz w:val="32"/>
    </w:rPr>
  </w:style>
  <w:style w:type="paragraph" w:customStyle="1" w:styleId="2">
    <w:name w:val="Ü2"/>
    <w:basedOn w:val="Standard"/>
    <w:pPr>
      <w:keepNext/>
      <w:pBdr>
        <w:top w:val="single" w:sz="6" w:space="1" w:color="auto"/>
        <w:left w:val="single" w:sz="6" w:space="1" w:color="auto"/>
        <w:bottom w:val="single" w:sz="6" w:space="1" w:color="auto"/>
        <w:right w:val="single" w:sz="6" w:space="1" w:color="auto"/>
      </w:pBdr>
      <w:shd w:val="pct5" w:color="auto" w:fill="auto"/>
      <w:ind w:left="1134" w:right="1133"/>
      <w:jc w:val="center"/>
    </w:pPr>
    <w:rPr>
      <w:b/>
      <w:sz w:val="28"/>
    </w:rPr>
  </w:style>
  <w:style w:type="paragraph" w:customStyle="1" w:styleId="3">
    <w:name w:val="Ü3"/>
    <w:basedOn w:val="Standard"/>
    <w:pPr>
      <w:keepNext/>
    </w:pPr>
    <w:rPr>
      <w:b/>
    </w:rPr>
  </w:style>
  <w:style w:type="paragraph" w:customStyle="1" w:styleId="4">
    <w:name w:val="Ü4"/>
    <w:basedOn w:val="Standard"/>
    <w:pPr>
      <w:keepNext/>
      <w:tabs>
        <w:tab w:val="left" w:pos="426"/>
      </w:tabs>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Blocktext">
    <w:name w:val="Block Text"/>
    <w:basedOn w:val="Standard"/>
    <w:pPr>
      <w:tabs>
        <w:tab w:val="left" w:pos="1418"/>
      </w:tabs>
      <w:ind w:left="1418" w:right="51" w:hanging="851"/>
    </w:pPr>
    <w:rPr>
      <w:rFonts w:ascii="Times New Roman" w:hAnsi="Times New Roman"/>
    </w:rPr>
  </w:style>
  <w:style w:type="paragraph" w:styleId="Textkrper">
    <w:name w:val="Body Text"/>
    <w:basedOn w:val="Standard"/>
    <w:rsid w:val="00954560"/>
    <w:rPr>
      <w:rFonts w:cs="Arial"/>
      <w:sz w:val="16"/>
    </w:rPr>
  </w:style>
  <w:style w:type="paragraph" w:styleId="Textkrper2">
    <w:name w:val="Body Text 2"/>
    <w:basedOn w:val="Standard"/>
    <w:rsid w:val="00954560"/>
    <w:pPr>
      <w:spacing w:before="120" w:after="120" w:line="260" w:lineRule="exact"/>
      <w:jc w:val="both"/>
    </w:pPr>
    <w:rPr>
      <w:rFonts w:cs="Arial"/>
      <w:sz w:val="20"/>
    </w:rPr>
  </w:style>
  <w:style w:type="paragraph" w:styleId="Textkrper3">
    <w:name w:val="Body Text 3"/>
    <w:basedOn w:val="Standard"/>
    <w:link w:val="Textkrper3Zchn"/>
    <w:rsid w:val="00261DC9"/>
    <w:pPr>
      <w:spacing w:after="120"/>
    </w:pPr>
    <w:rPr>
      <w:sz w:val="16"/>
      <w:szCs w:val="16"/>
    </w:rPr>
  </w:style>
  <w:style w:type="character" w:customStyle="1" w:styleId="Textkrper3Zchn">
    <w:name w:val="Textkörper 3 Zchn"/>
    <w:basedOn w:val="Absatz-Standardschriftart"/>
    <w:link w:val="Textkrper3"/>
    <w:rsid w:val="00261DC9"/>
    <w:rPr>
      <w:rFonts w:ascii="Arial" w:hAnsi="Arial"/>
      <w:sz w:val="16"/>
      <w:szCs w:val="16"/>
    </w:rPr>
  </w:style>
  <w:style w:type="paragraph" w:styleId="Sprechblasentext">
    <w:name w:val="Balloon Text"/>
    <w:basedOn w:val="Standard"/>
    <w:link w:val="SprechblasentextZchn"/>
    <w:rsid w:val="00261DC9"/>
    <w:rPr>
      <w:rFonts w:ascii="Tahoma" w:hAnsi="Tahoma" w:cs="Tahoma"/>
      <w:sz w:val="16"/>
      <w:szCs w:val="16"/>
    </w:rPr>
  </w:style>
  <w:style w:type="character" w:customStyle="1" w:styleId="SprechblasentextZchn">
    <w:name w:val="Sprechblasentext Zchn"/>
    <w:basedOn w:val="Absatz-Standardschriftart"/>
    <w:link w:val="Sprechblasentext"/>
    <w:rsid w:val="00261DC9"/>
    <w:rPr>
      <w:rFonts w:ascii="Tahoma" w:hAnsi="Tahoma" w:cs="Tahoma"/>
      <w:sz w:val="16"/>
      <w:szCs w:val="16"/>
    </w:rPr>
  </w:style>
  <w:style w:type="character" w:styleId="Hyperlink">
    <w:name w:val="Hyperlink"/>
    <w:rsid w:val="000E2711"/>
    <w:rPr>
      <w:color w:val="0000FF"/>
      <w:u w:val="single"/>
    </w:rPr>
  </w:style>
  <w:style w:type="character" w:styleId="BesuchterHyperlink">
    <w:name w:val="FollowedHyperlink"/>
    <w:basedOn w:val="Absatz-Standardschriftart"/>
    <w:rsid w:val="000961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rFonts w:ascii="Times New Roman" w:hAnsi="Times New Roman"/>
      <w:b/>
      <w:sz w:val="48"/>
    </w:rPr>
  </w:style>
  <w:style w:type="paragraph" w:styleId="berschrift4">
    <w:name w:val="heading 4"/>
    <w:basedOn w:val="Standard"/>
    <w:next w:val="Standard"/>
    <w:qFormat/>
    <w:pPr>
      <w:keepNext/>
      <w:tabs>
        <w:tab w:val="left" w:pos="6237"/>
        <w:tab w:val="left" w:pos="8931"/>
      </w:tabs>
      <w:overflowPunct w:val="0"/>
      <w:autoSpaceDE w:val="0"/>
      <w:autoSpaceDN w:val="0"/>
      <w:adjustRightInd w:val="0"/>
      <w:textAlignment w:val="baseline"/>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customStyle="1" w:styleId="1">
    <w:name w:val="Ü1"/>
    <w:basedOn w:val="Standard"/>
    <w:pPr>
      <w:tabs>
        <w:tab w:val="left" w:pos="567"/>
      </w:tabs>
      <w:spacing w:before="120"/>
      <w:jc w:val="center"/>
    </w:pPr>
    <w:rPr>
      <w:b/>
      <w:sz w:val="32"/>
    </w:rPr>
  </w:style>
  <w:style w:type="paragraph" w:customStyle="1" w:styleId="2">
    <w:name w:val="Ü2"/>
    <w:basedOn w:val="Standard"/>
    <w:pPr>
      <w:keepNext/>
      <w:pBdr>
        <w:top w:val="single" w:sz="6" w:space="1" w:color="auto"/>
        <w:left w:val="single" w:sz="6" w:space="1" w:color="auto"/>
        <w:bottom w:val="single" w:sz="6" w:space="1" w:color="auto"/>
        <w:right w:val="single" w:sz="6" w:space="1" w:color="auto"/>
      </w:pBdr>
      <w:shd w:val="pct5" w:color="auto" w:fill="auto"/>
      <w:ind w:left="1134" w:right="1133"/>
      <w:jc w:val="center"/>
    </w:pPr>
    <w:rPr>
      <w:b/>
      <w:sz w:val="28"/>
    </w:rPr>
  </w:style>
  <w:style w:type="paragraph" w:customStyle="1" w:styleId="3">
    <w:name w:val="Ü3"/>
    <w:basedOn w:val="Standard"/>
    <w:pPr>
      <w:keepNext/>
    </w:pPr>
    <w:rPr>
      <w:b/>
    </w:rPr>
  </w:style>
  <w:style w:type="paragraph" w:customStyle="1" w:styleId="4">
    <w:name w:val="Ü4"/>
    <w:basedOn w:val="Standard"/>
    <w:pPr>
      <w:keepNext/>
      <w:tabs>
        <w:tab w:val="left" w:pos="426"/>
      </w:tabs>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Blocktext">
    <w:name w:val="Block Text"/>
    <w:basedOn w:val="Standard"/>
    <w:pPr>
      <w:tabs>
        <w:tab w:val="left" w:pos="1418"/>
      </w:tabs>
      <w:ind w:left="1418" w:right="51" w:hanging="851"/>
    </w:pPr>
    <w:rPr>
      <w:rFonts w:ascii="Times New Roman" w:hAnsi="Times New Roman"/>
    </w:rPr>
  </w:style>
  <w:style w:type="paragraph" w:styleId="Textkrper">
    <w:name w:val="Body Text"/>
    <w:basedOn w:val="Standard"/>
    <w:rsid w:val="00954560"/>
    <w:rPr>
      <w:rFonts w:cs="Arial"/>
      <w:sz w:val="16"/>
    </w:rPr>
  </w:style>
  <w:style w:type="paragraph" w:styleId="Textkrper2">
    <w:name w:val="Body Text 2"/>
    <w:basedOn w:val="Standard"/>
    <w:rsid w:val="00954560"/>
    <w:pPr>
      <w:spacing w:before="120" w:after="120" w:line="260" w:lineRule="exact"/>
      <w:jc w:val="both"/>
    </w:pPr>
    <w:rPr>
      <w:rFonts w:cs="Arial"/>
      <w:sz w:val="20"/>
    </w:rPr>
  </w:style>
  <w:style w:type="paragraph" w:styleId="Textkrper3">
    <w:name w:val="Body Text 3"/>
    <w:basedOn w:val="Standard"/>
    <w:link w:val="Textkrper3Zchn"/>
    <w:rsid w:val="00261DC9"/>
    <w:pPr>
      <w:spacing w:after="120"/>
    </w:pPr>
    <w:rPr>
      <w:sz w:val="16"/>
      <w:szCs w:val="16"/>
    </w:rPr>
  </w:style>
  <w:style w:type="character" w:customStyle="1" w:styleId="Textkrper3Zchn">
    <w:name w:val="Textkörper 3 Zchn"/>
    <w:basedOn w:val="Absatz-Standardschriftart"/>
    <w:link w:val="Textkrper3"/>
    <w:rsid w:val="00261DC9"/>
    <w:rPr>
      <w:rFonts w:ascii="Arial" w:hAnsi="Arial"/>
      <w:sz w:val="16"/>
      <w:szCs w:val="16"/>
    </w:rPr>
  </w:style>
  <w:style w:type="paragraph" w:styleId="Sprechblasentext">
    <w:name w:val="Balloon Text"/>
    <w:basedOn w:val="Standard"/>
    <w:link w:val="SprechblasentextZchn"/>
    <w:rsid w:val="00261DC9"/>
    <w:rPr>
      <w:rFonts w:ascii="Tahoma" w:hAnsi="Tahoma" w:cs="Tahoma"/>
      <w:sz w:val="16"/>
      <w:szCs w:val="16"/>
    </w:rPr>
  </w:style>
  <w:style w:type="character" w:customStyle="1" w:styleId="SprechblasentextZchn">
    <w:name w:val="Sprechblasentext Zchn"/>
    <w:basedOn w:val="Absatz-Standardschriftart"/>
    <w:link w:val="Sprechblasentext"/>
    <w:rsid w:val="00261DC9"/>
    <w:rPr>
      <w:rFonts w:ascii="Tahoma" w:hAnsi="Tahoma" w:cs="Tahoma"/>
      <w:sz w:val="16"/>
      <w:szCs w:val="16"/>
    </w:rPr>
  </w:style>
  <w:style w:type="character" w:styleId="Hyperlink">
    <w:name w:val="Hyperlink"/>
    <w:rsid w:val="000E2711"/>
    <w:rPr>
      <w:color w:val="0000FF"/>
      <w:u w:val="single"/>
    </w:rPr>
  </w:style>
  <w:style w:type="character" w:styleId="BesuchterHyperlink">
    <w:name w:val="FollowedHyperlink"/>
    <w:basedOn w:val="Absatz-Standardschriftart"/>
    <w:rsid w:val="000961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fr.bund.de/cm/350/fragen_und_antworten_zum_hazard_analysis_and_critical_control_point_haccp_konzept.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fr.bund.de/de/start.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ll.de/download/leitlinien-fuer-eine-gute-hygienepraxis-bezugsquellen.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bensmittelkontrolle.de" TargetMode="External"/><Relationship Id="rId5" Type="http://schemas.openxmlformats.org/officeDocument/2006/relationships/webSettings" Target="webSettings.xml"/><Relationship Id="rId15" Type="http://schemas.openxmlformats.org/officeDocument/2006/relationships/hyperlink" Target="http://www.bll.de" TargetMode="External"/><Relationship Id="rId10" Type="http://schemas.openxmlformats.org/officeDocument/2006/relationships/hyperlink" Target="http://www.aid.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h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2C724557.dotm</Template>
  <TotalTime>0</TotalTime>
  <Pages>2</Pages>
  <Words>543</Words>
  <Characters>4868</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Kreisverwaltung Pinneberg</vt:lpstr>
    </vt:vector>
  </TitlesOfParts>
  <Company>EDV</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Kreisverwaltung Pinneberg</dc:title>
  <dc:creator>Thorsten Reich</dc:creator>
  <cp:lastModifiedBy>190-09</cp:lastModifiedBy>
  <cp:revision>4</cp:revision>
  <cp:lastPrinted>2014-10-28T15:07:00Z</cp:lastPrinted>
  <dcterms:created xsi:type="dcterms:W3CDTF">2014-09-10T09:37:00Z</dcterms:created>
  <dcterms:modified xsi:type="dcterms:W3CDTF">2014-10-28T15:56:00Z</dcterms:modified>
</cp:coreProperties>
</file>